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-470" w:tblpY="1"/>
        <w:tblOverlap w:val="never"/>
        <w:tblW w:w="15295" w:type="dxa"/>
        <w:tblLayout w:type="fixed"/>
        <w:tblLook w:val="04A0" w:firstRow="1" w:lastRow="0" w:firstColumn="1" w:lastColumn="0" w:noHBand="0" w:noVBand="1"/>
      </w:tblPr>
      <w:tblGrid>
        <w:gridCol w:w="1255"/>
        <w:gridCol w:w="540"/>
        <w:gridCol w:w="2520"/>
        <w:gridCol w:w="2610"/>
        <w:gridCol w:w="2520"/>
        <w:gridCol w:w="2160"/>
        <w:gridCol w:w="2160"/>
        <w:gridCol w:w="1530"/>
      </w:tblGrid>
      <w:tr w:rsidR="00850740" w:rsidRPr="004349B2" w14:paraId="392A360C" w14:textId="0D25631E" w:rsidTr="001F56F7">
        <w:tc>
          <w:tcPr>
            <w:tcW w:w="1255" w:type="dxa"/>
            <w:vAlign w:val="center"/>
          </w:tcPr>
          <w:p w14:paraId="3AB96225" w14:textId="77777777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2C73ED04" w14:textId="2F8ADB14" w:rsidR="00C402F5" w:rsidRPr="004349B2" w:rsidRDefault="004349B2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4"/>
                <w:szCs w:val="14"/>
                <w:lang w:val="es-ES_tradnl"/>
              </w:rPr>
              <w:t>Área</w:t>
            </w:r>
            <w:r>
              <w:rPr>
                <w:rFonts w:asciiTheme="majorHAnsi" w:hAnsiTheme="majorHAnsi" w:cstheme="majorHAnsi"/>
                <w:sz w:val="14"/>
                <w:szCs w:val="14"/>
                <w:lang w:val="es-ES_tradnl"/>
              </w:rPr>
              <w:t>/Meta</w:t>
            </w:r>
          </w:p>
        </w:tc>
        <w:tc>
          <w:tcPr>
            <w:tcW w:w="2520" w:type="dxa"/>
            <w:vAlign w:val="center"/>
          </w:tcPr>
          <w:p w14:paraId="74F70B6A" w14:textId="7B70AB98" w:rsidR="00C402F5" w:rsidRPr="004349B2" w:rsidRDefault="00C402F5" w:rsidP="00D85961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1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447DE9E1" w14:textId="3468367F" w:rsidR="00C402F5" w:rsidRPr="004349B2" w:rsidRDefault="00C402F5" w:rsidP="00D85961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2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25258195" w14:textId="119B22F6" w:rsidR="00C402F5" w:rsidRPr="004349B2" w:rsidRDefault="00C402F5" w:rsidP="00D85961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3</w:t>
            </w:r>
          </w:p>
        </w:tc>
        <w:tc>
          <w:tcPr>
            <w:tcW w:w="2160" w:type="dxa"/>
            <w:vAlign w:val="center"/>
          </w:tcPr>
          <w:p w14:paraId="2AE8EF3F" w14:textId="0FE0B8DE" w:rsidR="00C402F5" w:rsidRPr="004349B2" w:rsidRDefault="00C402F5" w:rsidP="00D85961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4</w:t>
            </w:r>
          </w:p>
        </w:tc>
        <w:tc>
          <w:tcPr>
            <w:tcW w:w="2160" w:type="dxa"/>
            <w:vAlign w:val="center"/>
          </w:tcPr>
          <w:p w14:paraId="452F0D9E" w14:textId="782A4746" w:rsidR="00C402F5" w:rsidRPr="004349B2" w:rsidRDefault="00C402F5" w:rsidP="00D85961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5</w:t>
            </w:r>
          </w:p>
        </w:tc>
        <w:tc>
          <w:tcPr>
            <w:tcW w:w="1530" w:type="dxa"/>
          </w:tcPr>
          <w:p w14:paraId="6E5824CD" w14:textId="689E0473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NOTES</w:t>
            </w:r>
          </w:p>
        </w:tc>
      </w:tr>
      <w:tr w:rsidR="000717C2" w:rsidRPr="00A70A94" w14:paraId="6F549EA2" w14:textId="4688C170" w:rsidTr="001F56F7">
        <w:tc>
          <w:tcPr>
            <w:tcW w:w="1255" w:type="dxa"/>
            <w:vAlign w:val="center"/>
          </w:tcPr>
          <w:p w14:paraId="234E2041" w14:textId="073816DD" w:rsidR="000717C2" w:rsidRPr="004349B2" w:rsidRDefault="000717C2" w:rsidP="000717C2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Vivienda</w:t>
            </w:r>
          </w:p>
          <w:p w14:paraId="2368476C" w14:textId="62E2979B" w:rsidR="000717C2" w:rsidRPr="004349B2" w:rsidRDefault="000717C2" w:rsidP="000717C2">
            <w:pPr>
              <w:jc w:val="center"/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3CBD79EC" w14:textId="77777777" w:rsidR="000717C2" w:rsidRPr="004349B2" w:rsidRDefault="000717C2" w:rsidP="000717C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2DCFC933" w14:textId="5406E57D" w:rsidR="000717C2" w:rsidRPr="004349B2" w:rsidRDefault="000717C2" w:rsidP="000717C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Duerme en el carro, albergue de emergencia o en la calle; menos de 30 días antes que tenga que salir de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cualquier tipo de vivienda actual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(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incluye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notificación de desalojo) sin tener asegurada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otra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vivienda para el futuro.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176667DF" w14:textId="153EA7DA" w:rsidR="000717C2" w:rsidRPr="004349B2" w:rsidRDefault="000717C2" w:rsidP="000717C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Se queda en algún albergue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, en lugares donde vive demasiada gente o en sillones de familiares o conocidos por no tener hogar; menos de 6 meses antes que tenga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que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salir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de cualquier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vivienda actual sin tener asegurada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otra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vivienda p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ara el futuro; el pago de renta/hipoteca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es más de 70% del ingreso neto.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283785F5" w14:textId="3E6B24A8" w:rsidR="000717C2" w:rsidRPr="004349B2" w:rsidRDefault="000717C2" w:rsidP="000717C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La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vivienda es temporal (incluye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</w:t>
            </w:r>
            <w:r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cualquier albergue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) pero tiene más de 6 meses antes que tenga que salir;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el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pago de renta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/hipoteca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es entre 50 – 70% del ingreso neto.</w:t>
            </w:r>
          </w:p>
        </w:tc>
        <w:tc>
          <w:tcPr>
            <w:tcW w:w="2160" w:type="dxa"/>
            <w:vAlign w:val="center"/>
          </w:tcPr>
          <w:p w14:paraId="751AC032" w14:textId="15D7A034" w:rsidR="000717C2" w:rsidRPr="004349B2" w:rsidRDefault="000717C2" w:rsidP="000717C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Vivienda subsidiada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subsidized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 donde el pago de la renta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/hipoteca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puede ser hasta el 50% del ingreso neto.</w:t>
            </w:r>
          </w:p>
        </w:tc>
        <w:tc>
          <w:tcPr>
            <w:tcW w:w="2160" w:type="dxa"/>
            <w:vAlign w:val="center"/>
          </w:tcPr>
          <w:p w14:paraId="1E4C4736" w14:textId="336E10AB" w:rsidR="000717C2" w:rsidRPr="004349B2" w:rsidRDefault="000717C2" w:rsidP="000717C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Vivienda permanente subsidiada o no subsidiada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subsidized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or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unsubsidized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 donde paga menos de 40% del ingreso neto en renta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/hipoteca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.</w:t>
            </w:r>
          </w:p>
        </w:tc>
        <w:tc>
          <w:tcPr>
            <w:tcW w:w="1530" w:type="dxa"/>
          </w:tcPr>
          <w:p w14:paraId="0771ADFF" w14:textId="77777777" w:rsidR="000717C2" w:rsidRPr="004349B2" w:rsidRDefault="000717C2" w:rsidP="000717C2">
            <w:pPr>
              <w:autoSpaceDE w:val="0"/>
              <w:autoSpaceDN w:val="0"/>
              <w:adjustRightInd w:val="0"/>
              <w:ind w:right="1977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4097BE79" w14:textId="2F2CCDFA" w:rsidTr="001F56F7">
        <w:tc>
          <w:tcPr>
            <w:tcW w:w="1255" w:type="dxa"/>
            <w:vAlign w:val="center"/>
          </w:tcPr>
          <w:p w14:paraId="0DD1C713" w14:textId="43CECC83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Empleo </w:t>
            </w:r>
          </w:p>
          <w:p w14:paraId="1C5699A6" w14:textId="650477F7" w:rsidR="00C402F5" w:rsidRPr="004349B2" w:rsidRDefault="00850740" w:rsidP="00611F5B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  <w:t xml:space="preserve"> </w:t>
            </w:r>
            <w:r w:rsidR="00C402F5" w:rsidRPr="004349B2"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  <w:t xml:space="preserve">(N/A </w:t>
            </w:r>
            <w:r w:rsidR="00611F5B"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  <w:t xml:space="preserve">para </w:t>
            </w:r>
            <w:r w:rsidR="00C402F5" w:rsidRPr="004349B2"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  <w:t>SSI)</w:t>
            </w:r>
          </w:p>
        </w:tc>
        <w:tc>
          <w:tcPr>
            <w:tcW w:w="540" w:type="dxa"/>
          </w:tcPr>
          <w:p w14:paraId="7AC4F948" w14:textId="77777777" w:rsidR="00C402F5" w:rsidRPr="004349B2" w:rsidRDefault="00C402F5" w:rsidP="00850740">
            <w:pP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41514541" w14:textId="4BFB1798" w:rsidR="00C402F5" w:rsidRPr="004349B2" w:rsidRDefault="00C402F5" w:rsidP="00D85961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Los adultos en la familia están desempleados.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65DAA12F" w14:textId="1BED44C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Por lo menos un adulto (o </w:t>
            </w:r>
            <w:r w:rsid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ambos</w:t>
            </w:r>
            <w:r w:rsidR="002D7B2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) tiene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trabajo temporal o de medio tiempo o un trabajo de práctica pagado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internship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66BE548E" w14:textId="2C70ACC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Por lo menos un adulto (o </w:t>
            </w:r>
            <w:r w:rsidR="002D7B2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ambos) tiene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trabajo de tiempo completo sin prestaciones o beneficios.</w:t>
            </w:r>
          </w:p>
        </w:tc>
        <w:tc>
          <w:tcPr>
            <w:tcW w:w="2160" w:type="dxa"/>
            <w:vAlign w:val="center"/>
          </w:tcPr>
          <w:p w14:paraId="2EBEC233" w14:textId="5C95E74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 menos un adulto tiene</w:t>
            </w:r>
            <w:r w:rsidR="002D7B2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trabajo de tiempo completo (menos de un año) con prestaciones o beneficios.</w:t>
            </w:r>
          </w:p>
        </w:tc>
        <w:tc>
          <w:tcPr>
            <w:tcW w:w="2160" w:type="dxa"/>
            <w:vAlign w:val="center"/>
          </w:tcPr>
          <w:p w14:paraId="672CE69B" w14:textId="5B5B7A6A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 menos un adulto tiene</w:t>
            </w:r>
            <w:r w:rsidR="002D7B2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trabajo de tiempo completo (más de un año) con prestaciones o beneficios.</w:t>
            </w:r>
          </w:p>
        </w:tc>
        <w:tc>
          <w:tcPr>
            <w:tcW w:w="1530" w:type="dxa"/>
          </w:tcPr>
          <w:p w14:paraId="64E6CE74" w14:textId="78804ED4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70991E0D" w14:textId="058B21CB" w:rsidTr="001F56F7">
        <w:tc>
          <w:tcPr>
            <w:tcW w:w="1255" w:type="dxa"/>
            <w:vAlign w:val="center"/>
          </w:tcPr>
          <w:p w14:paraId="6F88A8A9" w14:textId="68BB4AE3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Ingresos</w:t>
            </w:r>
          </w:p>
          <w:p w14:paraId="1872EC98" w14:textId="69CE27DC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129939C6" w14:textId="77777777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0BEB4562" w14:textId="719C41E7" w:rsidR="00C402F5" w:rsidRPr="004349B2" w:rsidRDefault="00C402F5" w:rsidP="00D85961">
            <w:pPr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0 – 15% del ingreso medio del área (AMI)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5BD182FD" w14:textId="20198A35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15 – 30%  del ingreso medio del área (AMI)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47A3C4D2" w14:textId="7C1EC1BF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30 – 50%  del ingreso medio del área (AMI)</w:t>
            </w:r>
          </w:p>
        </w:tc>
        <w:tc>
          <w:tcPr>
            <w:tcW w:w="2160" w:type="dxa"/>
            <w:vAlign w:val="center"/>
          </w:tcPr>
          <w:p w14:paraId="70C27857" w14:textId="7517A67E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50 – 80%  del ingreso medio del área (AMI)</w:t>
            </w:r>
          </w:p>
        </w:tc>
        <w:tc>
          <w:tcPr>
            <w:tcW w:w="2160" w:type="dxa"/>
            <w:vAlign w:val="center"/>
          </w:tcPr>
          <w:p w14:paraId="6F8F8974" w14:textId="2B4742D9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Más de 80%  del ingreso medio del área (AMI)</w:t>
            </w:r>
          </w:p>
        </w:tc>
        <w:tc>
          <w:tcPr>
            <w:tcW w:w="1530" w:type="dxa"/>
          </w:tcPr>
          <w:p w14:paraId="459C2091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78CCD839" w14:textId="119A40E2" w:rsidTr="001F56F7">
        <w:trPr>
          <w:trHeight w:val="825"/>
        </w:trPr>
        <w:tc>
          <w:tcPr>
            <w:tcW w:w="1255" w:type="dxa"/>
            <w:vAlign w:val="center"/>
          </w:tcPr>
          <w:p w14:paraId="78AFFE78" w14:textId="2C7A3349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Legal </w:t>
            </w:r>
          </w:p>
        </w:tc>
        <w:tc>
          <w:tcPr>
            <w:tcW w:w="540" w:type="dxa"/>
          </w:tcPr>
          <w:p w14:paraId="06FA490E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12C230F1" w14:textId="7874EE45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problemas legales pendientes que no han sido resueltos.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3EDC3E08" w14:textId="38E5B4B1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Ha recibido información o consejo legal sobre los problemas legales pendientes.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38FE3ABF" w14:textId="4093B428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Con asistencia legal, ha iniciado o respondido a acciones legales, se encuentra en el sistema de las cortes</w:t>
            </w:r>
            <w:r w:rsidR="00A9165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(judicial)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.</w:t>
            </w:r>
          </w:p>
        </w:tc>
        <w:tc>
          <w:tcPr>
            <w:tcW w:w="2160" w:type="dxa"/>
            <w:vAlign w:val="center"/>
          </w:tcPr>
          <w:p w14:paraId="0C2070A1" w14:textId="3D47FD34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representación legal y los problemas están en proceso de ser resueltos.</w:t>
            </w:r>
          </w:p>
        </w:tc>
        <w:tc>
          <w:tcPr>
            <w:tcW w:w="2160" w:type="dxa"/>
            <w:vAlign w:val="center"/>
          </w:tcPr>
          <w:p w14:paraId="538D8FA7" w14:textId="7E5AA0B1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No tiene problemas legales o los problemas legales han sido resueltos completamente por medio del proceso legal</w:t>
            </w:r>
            <w:r w:rsidR="00A9165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/litigio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, negociaciones, desistir u otros medios legales.</w:t>
            </w:r>
          </w:p>
        </w:tc>
        <w:tc>
          <w:tcPr>
            <w:tcW w:w="1530" w:type="dxa"/>
          </w:tcPr>
          <w:p w14:paraId="65B7C849" w14:textId="167B7282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</w:tr>
      <w:tr w:rsidR="00850740" w:rsidRPr="00A70A94" w14:paraId="7CC116CD" w14:textId="568B7C79" w:rsidTr="001F56F7">
        <w:tc>
          <w:tcPr>
            <w:tcW w:w="1255" w:type="dxa"/>
            <w:vAlign w:val="center"/>
          </w:tcPr>
          <w:p w14:paraId="7434CB17" w14:textId="28602F63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Comida</w:t>
            </w:r>
          </w:p>
          <w:p w14:paraId="65900BC0" w14:textId="24DC1D5B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5D943791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621FA721" w14:textId="69CCB4FC" w:rsidR="00C402F5" w:rsidRPr="004349B2" w:rsidRDefault="00A91654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Nada/ cero </w:t>
            </w:r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presupuest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ado para </w:t>
            </w:r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comida (sin estampillas de comida). Depende completamente de los centros de distribución de comida gratuita (</w:t>
            </w:r>
            <w:proofErr w:type="spellStart"/>
            <w:r w:rsidR="00C402F5"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food</w:t>
            </w:r>
            <w:proofErr w:type="spellEnd"/>
            <w:r w:rsidR="00C402F5"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="00C402F5"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pantry</w:t>
            </w:r>
            <w:proofErr w:type="spellEnd"/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y /</w:t>
            </w:r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o comidas gratis.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735B89C8" w14:textId="6E1A97DB" w:rsidR="00C402F5" w:rsidRPr="004349B2" w:rsidRDefault="00C402F5" w:rsidP="00D85961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Presupuesto para la comida solamente </w:t>
            </w:r>
            <w:r w:rsidR="00A9165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incluye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estampillas de comida y centros de distribución de comida gratuita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food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pantries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 y</w:t>
            </w:r>
            <w:r w:rsidR="00A9165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/ o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comida gratis.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372203BE" w14:textId="01592D4E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Presupuesto </w:t>
            </w:r>
            <w:r w:rsidR="00A9165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de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comida </w:t>
            </w:r>
            <w:r w:rsidR="00A9165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incluye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estampillas y otros ingresos. No depende de  centros de distribución de comida gratuita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food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pantries</w:t>
            </w:r>
            <w:proofErr w:type="spellEnd"/>
            <w:r w:rsidR="00A9165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) y/ o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comida gratis.</w:t>
            </w:r>
          </w:p>
        </w:tc>
        <w:tc>
          <w:tcPr>
            <w:tcW w:w="2160" w:type="dxa"/>
            <w:vAlign w:val="center"/>
          </w:tcPr>
          <w:p w14:paraId="2EF650EA" w14:textId="3F45B64F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Presupuesto </w:t>
            </w:r>
            <w:r w:rsidR="00A91654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de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comida solamente </w:t>
            </w:r>
            <w:r w:rsidR="00955731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incluye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</w:t>
            </w:r>
            <w:r w:rsidR="00955731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ingreso,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pero tiene algunas restricciones en lo que puede o escoge comprar.  No depende de  centros de distribución de comida gratuita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food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pantries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 y</w:t>
            </w:r>
            <w:r w:rsidR="00955731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/ o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comida gratis.</w:t>
            </w:r>
          </w:p>
        </w:tc>
        <w:tc>
          <w:tcPr>
            <w:tcW w:w="2160" w:type="dxa"/>
            <w:vAlign w:val="center"/>
          </w:tcPr>
          <w:p w14:paraId="3A8AE006" w14:textId="151C318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Presupuesto </w:t>
            </w:r>
            <w:r w:rsidR="00955731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de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comida solamente </w:t>
            </w:r>
            <w:r w:rsidR="00955731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incluye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ingreso Y no tiene restricciones en lo que puede o e</w:t>
            </w:r>
            <w:r w:rsidR="0024362D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lige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comprar.</w:t>
            </w:r>
          </w:p>
        </w:tc>
        <w:tc>
          <w:tcPr>
            <w:tcW w:w="1530" w:type="dxa"/>
          </w:tcPr>
          <w:p w14:paraId="403313A3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184654E6" w14:textId="02851A5A" w:rsidTr="001F56F7">
        <w:tc>
          <w:tcPr>
            <w:tcW w:w="1255" w:type="dxa"/>
            <w:vAlign w:val="center"/>
          </w:tcPr>
          <w:p w14:paraId="0D06B086" w14:textId="54AECA10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Transporte</w:t>
            </w:r>
          </w:p>
          <w:p w14:paraId="1694A166" w14:textId="2B5EFE42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08DEBE67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5F008152" w14:textId="5F51CC3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No puede cubrir sus necesidades de transporte, ni en caso de emergencia.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46F4BD1B" w14:textId="0E0F0E89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No puede cubrir sus necesidades de transporte, solamente en caso de emergencia.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59B65676" w14:textId="6014DCC8" w:rsidR="00C402F5" w:rsidRPr="004349B2" w:rsidRDefault="00C402F5" w:rsidP="00D85961">
            <w:pPr>
              <w:autoSpaceDE w:val="0"/>
              <w:autoSpaceDN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Puede cubrir la mayoría de sus </w:t>
            </w:r>
            <w:r w:rsidR="00CC7AED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necesidades de transporte básicas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.</w:t>
            </w:r>
          </w:p>
        </w:tc>
        <w:tc>
          <w:tcPr>
            <w:tcW w:w="2160" w:type="dxa"/>
            <w:vAlign w:val="center"/>
          </w:tcPr>
          <w:p w14:paraId="431FC775" w14:textId="1D00CAF7" w:rsidR="00C402F5" w:rsidRPr="004349B2" w:rsidRDefault="00C402F5" w:rsidP="00D85961">
            <w:pPr>
              <w:autoSpaceDE w:val="0"/>
              <w:autoSpaceDN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acceso a transporte que cubre la mayoría de las necesidades básicas de la familia.</w:t>
            </w:r>
          </w:p>
        </w:tc>
        <w:tc>
          <w:tcPr>
            <w:tcW w:w="2160" w:type="dxa"/>
            <w:vAlign w:val="center"/>
          </w:tcPr>
          <w:p w14:paraId="35339E22" w14:textId="1B66CD55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El transporte cubre las necesidades de</w:t>
            </w:r>
            <w:r w:rsidR="00CC7AED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movilidad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familia</w:t>
            </w:r>
            <w:r w:rsidR="00CC7AED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res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.</w:t>
            </w:r>
          </w:p>
        </w:tc>
        <w:tc>
          <w:tcPr>
            <w:tcW w:w="1530" w:type="dxa"/>
          </w:tcPr>
          <w:p w14:paraId="4750A2C5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692EC192" w14:textId="7B81429F" w:rsidTr="00E54580">
        <w:trPr>
          <w:trHeight w:val="2249"/>
        </w:trPr>
        <w:tc>
          <w:tcPr>
            <w:tcW w:w="1255" w:type="dxa"/>
            <w:vAlign w:val="center"/>
          </w:tcPr>
          <w:p w14:paraId="5D33A729" w14:textId="764CE76A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Educación para Adultos / Capacitación </w:t>
            </w:r>
          </w:p>
        </w:tc>
        <w:tc>
          <w:tcPr>
            <w:tcW w:w="540" w:type="dxa"/>
          </w:tcPr>
          <w:p w14:paraId="4D999F7B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21A0C529" w14:textId="77A9D6C2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Bajo nivel de </w:t>
            </w:r>
            <w:r w:rsidR="0024362D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alfabetismo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literacy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), no tiene diploma de secundaria o preparatoria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high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school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), GED o certificado de carrera vocacional.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52390177" w14:textId="74D9EB64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E</w:t>
            </w:r>
            <w:r w:rsidR="0024362D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stá trabajando para obtener una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diploma de secundaria o preparatoria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high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school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), GED y/o  certificado de carrera vocacional.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683D6E3C" w14:textId="1DEDA391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Ha obtenido o está trabajando para obtener un diploma de secundaria o preparatoria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high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school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), GED y/o  certificado de capacitación a corto plazo (programa de capacitación dura menos de 1 año).</w:t>
            </w:r>
          </w:p>
        </w:tc>
        <w:tc>
          <w:tcPr>
            <w:tcW w:w="2160" w:type="dxa"/>
            <w:vAlign w:val="center"/>
          </w:tcPr>
          <w:p w14:paraId="17BACFE3" w14:textId="7485E061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un título de Universidad de dos años (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associate’s</w:t>
            </w:r>
            <w:proofErr w:type="spellEnd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 xml:space="preserve"> </w:t>
            </w:r>
            <w:proofErr w:type="spellStart"/>
            <w:r w:rsidRPr="004349B2"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degree</w:t>
            </w:r>
            <w:proofErr w:type="spellEnd"/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) o un certificado comparable de carrera técnica o vocacional (programa de certificado dura más de 1 año).</w:t>
            </w:r>
          </w:p>
        </w:tc>
        <w:tc>
          <w:tcPr>
            <w:tcW w:w="2160" w:type="dxa"/>
            <w:vAlign w:val="center"/>
          </w:tcPr>
          <w:p w14:paraId="74C5F401" w14:textId="51E00634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un título de Universidad de cuatro años o un título más avanzado.</w:t>
            </w:r>
          </w:p>
        </w:tc>
        <w:tc>
          <w:tcPr>
            <w:tcW w:w="1530" w:type="dxa"/>
          </w:tcPr>
          <w:p w14:paraId="28E5C38D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611F5B" w:rsidRPr="004349B2" w14:paraId="7520A555" w14:textId="77777777" w:rsidTr="001F56F7">
        <w:tc>
          <w:tcPr>
            <w:tcW w:w="1255" w:type="dxa"/>
            <w:vAlign w:val="center"/>
          </w:tcPr>
          <w:p w14:paraId="55CA0043" w14:textId="77777777" w:rsidR="00611F5B" w:rsidRPr="004349B2" w:rsidRDefault="00611F5B" w:rsidP="00611F5B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4178E8E6" w14:textId="65EDFAA7" w:rsidR="00611F5B" w:rsidRPr="004349B2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4"/>
                <w:szCs w:val="14"/>
                <w:lang w:val="es-ES_tradnl"/>
              </w:rPr>
              <w:t>Área</w:t>
            </w:r>
            <w:r>
              <w:rPr>
                <w:rFonts w:asciiTheme="majorHAnsi" w:hAnsiTheme="majorHAnsi" w:cstheme="majorHAnsi"/>
                <w:sz w:val="14"/>
                <w:szCs w:val="14"/>
                <w:lang w:val="es-ES_tradnl"/>
              </w:rPr>
              <w:t>/Meta</w:t>
            </w:r>
          </w:p>
        </w:tc>
        <w:tc>
          <w:tcPr>
            <w:tcW w:w="2520" w:type="dxa"/>
            <w:vAlign w:val="center"/>
          </w:tcPr>
          <w:p w14:paraId="568BA23C" w14:textId="0474B133" w:rsidR="00611F5B" w:rsidRPr="004349B2" w:rsidRDefault="00611F5B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1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45DBBA1A" w14:textId="0BBE944C" w:rsidR="00611F5B" w:rsidRPr="004349B2" w:rsidRDefault="00611F5B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2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197F5D47" w14:textId="294BE5E0" w:rsidR="00611F5B" w:rsidRPr="004349B2" w:rsidRDefault="00611F5B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3</w:t>
            </w:r>
          </w:p>
        </w:tc>
        <w:tc>
          <w:tcPr>
            <w:tcW w:w="2160" w:type="dxa"/>
            <w:vAlign w:val="center"/>
          </w:tcPr>
          <w:p w14:paraId="462A1A80" w14:textId="5FBE9A0A" w:rsidR="00611F5B" w:rsidRPr="004349B2" w:rsidRDefault="00611F5B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4</w:t>
            </w:r>
          </w:p>
        </w:tc>
        <w:tc>
          <w:tcPr>
            <w:tcW w:w="2160" w:type="dxa"/>
            <w:vAlign w:val="center"/>
          </w:tcPr>
          <w:p w14:paraId="584772B2" w14:textId="2E285F67" w:rsidR="00611F5B" w:rsidRPr="004349B2" w:rsidRDefault="00611F5B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5</w:t>
            </w:r>
          </w:p>
        </w:tc>
        <w:tc>
          <w:tcPr>
            <w:tcW w:w="1530" w:type="dxa"/>
          </w:tcPr>
          <w:p w14:paraId="4807FA78" w14:textId="5DE0D03A" w:rsidR="00611F5B" w:rsidRPr="004349B2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NOTES</w:t>
            </w:r>
          </w:p>
        </w:tc>
      </w:tr>
      <w:tr w:rsidR="00850740" w:rsidRPr="00A70A94" w14:paraId="773C75E0" w14:textId="37B8AD3E" w:rsidTr="001F56F7">
        <w:tc>
          <w:tcPr>
            <w:tcW w:w="1255" w:type="dxa"/>
            <w:vAlign w:val="center"/>
          </w:tcPr>
          <w:p w14:paraId="48580E1F" w14:textId="2B27F87B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Habilidades en la Crianza de los Niños</w:t>
            </w:r>
          </w:p>
          <w:p w14:paraId="08D9B26E" w14:textId="3FCE147C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6DF5FCC6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229EEE6B" w14:textId="1A5AC7F1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CPS (servicio de protección de menores) se ha involucrado – por lo menos un niño(a) ha sido colocado fuera de la casa o los padres están en proceso de reunificación. Hay preocupaciones serias sobre la seguridad del niño(a) o los niños.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462D4B26" w14:textId="27B5343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CPS (servicio de protección de menores) se ha involucrado pero todos los niños están en la casa y la madre/padre está trabajando para cumplir con los requisitos.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2FEEB390" w14:textId="7E3731B0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Los padres cubren las necesidades básicas de sus niños pero lo hacen de manera inconsistente y/o el CPS (servicio de protección de menores) se ha involucrado.</w:t>
            </w:r>
          </w:p>
        </w:tc>
        <w:tc>
          <w:tcPr>
            <w:tcW w:w="2160" w:type="dxa"/>
            <w:vAlign w:val="center"/>
          </w:tcPr>
          <w:p w14:paraId="736B7274" w14:textId="628ED6AF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Los padres están muy involucrados y cubren las necesidades de sus niños de manera consistente pero no saben cómo responder al comportamiento del niño(a) de manera efectiva. La familia está buscando el apoyo adecuado.</w:t>
            </w:r>
          </w:p>
        </w:tc>
        <w:tc>
          <w:tcPr>
            <w:tcW w:w="2160" w:type="dxa"/>
            <w:vAlign w:val="center"/>
          </w:tcPr>
          <w:p w14:paraId="73E36F94" w14:textId="5FD05555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Los padres están muy involucrados con los niños, cubren las necesidades de manera consistente y tienen problemas mínimos al responder al comportamiento del niño(a).</w:t>
            </w:r>
          </w:p>
        </w:tc>
        <w:tc>
          <w:tcPr>
            <w:tcW w:w="1530" w:type="dxa"/>
          </w:tcPr>
          <w:p w14:paraId="42DAE60F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62B5DF1B" w14:textId="62B8B2AD" w:rsidTr="001F56F7">
        <w:tc>
          <w:tcPr>
            <w:tcW w:w="1255" w:type="dxa"/>
            <w:vAlign w:val="center"/>
          </w:tcPr>
          <w:p w14:paraId="31DFEE95" w14:textId="76D0974D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Cuidado Infantil</w:t>
            </w:r>
          </w:p>
          <w:p w14:paraId="65830EFB" w14:textId="5CB1A60B" w:rsidR="00850740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(Edades 0 – 5) </w:t>
            </w:r>
          </w:p>
          <w:p w14:paraId="6FE28FB8" w14:textId="5FF4B9C7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414CA480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7E79B3C1" w14:textId="10EF2434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Necesita cuidado infantil, pero no tiene nada disponible/accesible y/o el niño(a) no es elegible.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13D54201" w14:textId="28164D86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El cuidado infantil es de poca confianza, demasiado caro o hay preocupaciones sobre cómo asegurar el cuidado o ponerse de acuerdo. Hay cuidado infantil disponible a costo accesible pero la familia no se ha registrado.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4E5A26C3" w14:textId="6ECEEB0E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Hay cuidado infantil disponible a costo accesible, pero el niño(a) no asiste de manera consistente.</w:t>
            </w:r>
          </w:p>
        </w:tc>
        <w:tc>
          <w:tcPr>
            <w:tcW w:w="2160" w:type="dxa"/>
            <w:vAlign w:val="center"/>
          </w:tcPr>
          <w:p w14:paraId="35602356" w14:textId="6DA18071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Hay cuidado infantil disponible a costo accesible y de confianza, y el niño(a) o los niños asiste(n) de manera regular.  Los padres están satisfechos con la calidad.</w:t>
            </w:r>
          </w:p>
        </w:tc>
        <w:tc>
          <w:tcPr>
            <w:tcW w:w="2160" w:type="dxa"/>
            <w:vAlign w:val="center"/>
          </w:tcPr>
          <w:p w14:paraId="05BD549D" w14:textId="67C9540D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Puede escoger el cuidado infantil de calidad que desea.</w:t>
            </w:r>
          </w:p>
          <w:p w14:paraId="2C26AC89" w14:textId="1CE0C2F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1530" w:type="dxa"/>
          </w:tcPr>
          <w:p w14:paraId="62AB7FE5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757B949A" w14:textId="77777777" w:rsidTr="001F56F7">
        <w:tc>
          <w:tcPr>
            <w:tcW w:w="1255" w:type="dxa"/>
            <w:tcBorders>
              <w:bottom w:val="nil"/>
            </w:tcBorders>
            <w:vAlign w:val="center"/>
          </w:tcPr>
          <w:p w14:paraId="5BBB30B2" w14:textId="3748069D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Educación de los Niños</w:t>
            </w:r>
          </w:p>
          <w:p w14:paraId="613288BA" w14:textId="5DA44EA9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(Edades 5 – 18)</w:t>
            </w:r>
          </w:p>
          <w:p w14:paraId="0F5D636F" w14:textId="263BE4B1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6BB4F837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tcBorders>
              <w:bottom w:val="nil"/>
            </w:tcBorders>
            <w:vAlign w:val="center"/>
          </w:tcPr>
          <w:p w14:paraId="0CBC4B74" w14:textId="26067D1C" w:rsidR="00C402F5" w:rsidRPr="004349B2" w:rsidRDefault="0024362D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 menos u</w:t>
            </w:r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no de los niños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de edad escolar no está inscrito</w:t>
            </w:r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en la escuela.</w:t>
            </w:r>
          </w:p>
        </w:tc>
        <w:tc>
          <w:tcPr>
            <w:tcW w:w="2610" w:type="dxa"/>
            <w:tcBorders>
              <w:bottom w:val="nil"/>
              <w:right w:val="single" w:sz="24" w:space="0" w:color="auto"/>
            </w:tcBorders>
            <w:vAlign w:val="center"/>
          </w:tcPr>
          <w:p w14:paraId="2EA76879" w14:textId="31AA713B" w:rsidR="00C402F5" w:rsidRPr="004349B2" w:rsidRDefault="004132D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Por lo menos uno </w:t>
            </w:r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de los niños de edad escolar tiene </w:t>
            </w:r>
            <w:r w:rsidR="007B320A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problemas académicos </w:t>
            </w:r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serios, 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de asistencia y / o de</w:t>
            </w:r>
            <w:r w:rsidR="00C402F5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disciplina.</w:t>
            </w:r>
          </w:p>
        </w:tc>
        <w:tc>
          <w:tcPr>
            <w:tcW w:w="2520" w:type="dxa"/>
            <w:tcBorders>
              <w:left w:val="single" w:sz="24" w:space="0" w:color="auto"/>
              <w:bottom w:val="nil"/>
            </w:tcBorders>
            <w:vAlign w:val="center"/>
          </w:tcPr>
          <w:p w14:paraId="5F743FF4" w14:textId="72C6BD98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Los niños están inscritos en la escuela. Los </w:t>
            </w:r>
            <w:r w:rsidR="000F763C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pro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blemas académicos</w:t>
            </w:r>
            <w:r w:rsidR="004132D7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,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la asistencia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</w:t>
            </w:r>
            <w:r w:rsidR="004132D7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y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la disciplina son una preocupación </w:t>
            </w:r>
            <w:r w:rsidR="000F763C"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seria,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pero están siendo evaluados.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14:paraId="09C6586C" w14:textId="05AC451F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Los niños están inscritos en la escuela y asisten a las clases; no se han reportado problemas académicos o </w:t>
            </w:r>
            <w:r w:rsidR="004132D7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de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disciplina. Se han evaluado las necesidades de aprendizaje y e</w:t>
            </w:r>
            <w:r w:rsidR="004132D7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xiste un plan para manejarlas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.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14:paraId="193AE67A" w14:textId="4D647644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Todos los niños de edad escolar están inscritos en la escuela, asisten de manera regular y tienen éxito en sus clases.</w:t>
            </w:r>
          </w:p>
        </w:tc>
        <w:tc>
          <w:tcPr>
            <w:tcW w:w="1530" w:type="dxa"/>
            <w:tcBorders>
              <w:bottom w:val="nil"/>
            </w:tcBorders>
          </w:tcPr>
          <w:p w14:paraId="03A8957D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47877DD4" w14:textId="77777777" w:rsidTr="001F56F7">
        <w:tc>
          <w:tcPr>
            <w:tcW w:w="1255" w:type="dxa"/>
            <w:tcBorders>
              <w:top w:val="nil"/>
            </w:tcBorders>
            <w:vAlign w:val="center"/>
          </w:tcPr>
          <w:p w14:paraId="691BBEFB" w14:textId="77777777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14:paraId="4D8736E3" w14:textId="77777777" w:rsidR="00C402F5" w:rsidRPr="004349B2" w:rsidRDefault="00C402F5" w:rsidP="0085074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687A9572" w14:textId="18A35882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2610" w:type="dxa"/>
            <w:tcBorders>
              <w:top w:val="nil"/>
              <w:right w:val="single" w:sz="24" w:space="0" w:color="auto"/>
            </w:tcBorders>
            <w:vAlign w:val="center"/>
          </w:tcPr>
          <w:p w14:paraId="41C436B1" w14:textId="77777777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tcBorders>
              <w:top w:val="nil"/>
              <w:left w:val="single" w:sz="24" w:space="0" w:color="auto"/>
            </w:tcBorders>
            <w:vAlign w:val="center"/>
          </w:tcPr>
          <w:p w14:paraId="195E7ED2" w14:textId="77777777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2160" w:type="dxa"/>
            <w:tcBorders>
              <w:top w:val="nil"/>
            </w:tcBorders>
            <w:vAlign w:val="center"/>
          </w:tcPr>
          <w:p w14:paraId="59340CE3" w14:textId="77777777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2160" w:type="dxa"/>
            <w:tcBorders>
              <w:top w:val="nil"/>
            </w:tcBorders>
            <w:vAlign w:val="center"/>
          </w:tcPr>
          <w:p w14:paraId="3CDF4F0F" w14:textId="77777777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5DE8D02F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2FC9EF6A" w14:textId="215EC84A" w:rsidTr="001F56F7">
        <w:tc>
          <w:tcPr>
            <w:tcW w:w="1255" w:type="dxa"/>
            <w:vAlign w:val="center"/>
          </w:tcPr>
          <w:p w14:paraId="534AD248" w14:textId="35052F09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Bienestar del Niño(a)</w:t>
            </w:r>
          </w:p>
          <w:p w14:paraId="1EB812FF" w14:textId="62C114F8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i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74730B5A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vAlign w:val="center"/>
          </w:tcPr>
          <w:p w14:paraId="16BD807A" w14:textId="2219E6E5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los menos un niño(a) muestra problemas preocupantes (comportamiento, desarrollo, o salud) Y el padre/madre no se da cuenta o no acepta estas preocupaciones.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7EF698DD" w14:textId="05E00080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los menos un niño(a) muestra problemas preocupantes (comportamiento, desarrollo, o salud) Y el padre/madre se da cuenta pero no está buscando servicios.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7A8854FF" w14:textId="0C1ABA6D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los menos un niño(a) muestra problemas preocupantes (comportamiento, desarrollo, o salud). El padre/madre se da cuenta Y está buscando servicios.</w:t>
            </w:r>
          </w:p>
        </w:tc>
        <w:tc>
          <w:tcPr>
            <w:tcW w:w="2160" w:type="dxa"/>
            <w:vAlign w:val="center"/>
          </w:tcPr>
          <w:p w14:paraId="1CBA28CA" w14:textId="14A05FB9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El niño(a) o los niños tienen servicios a la mano para 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apoyar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su desarrollo social y emocional.</w:t>
            </w:r>
          </w:p>
        </w:tc>
        <w:tc>
          <w:tcPr>
            <w:tcW w:w="2160" w:type="dxa"/>
            <w:vAlign w:val="center"/>
          </w:tcPr>
          <w:p w14:paraId="2CBB7D7D" w14:textId="56BBB103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Los padres pueden manejar las crisis sociales y emocionales del niño(a) o los niños 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según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se vayan presentando.</w:t>
            </w:r>
          </w:p>
        </w:tc>
        <w:tc>
          <w:tcPr>
            <w:tcW w:w="1530" w:type="dxa"/>
          </w:tcPr>
          <w:p w14:paraId="4C3670EF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850740" w:rsidRPr="00A70A94" w14:paraId="7F66319B" w14:textId="5F97678D" w:rsidTr="001F56F7">
        <w:tc>
          <w:tcPr>
            <w:tcW w:w="1255" w:type="dxa"/>
            <w:shd w:val="clear" w:color="auto" w:fill="FFFFFF" w:themeFill="background1"/>
            <w:vAlign w:val="center"/>
          </w:tcPr>
          <w:p w14:paraId="70F28887" w14:textId="244E508D" w:rsidR="00C402F5" w:rsidRPr="004349B2" w:rsidRDefault="00C402F5" w:rsidP="00850740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Acceso a Servicios de Salud </w:t>
            </w:r>
          </w:p>
        </w:tc>
        <w:tc>
          <w:tcPr>
            <w:tcW w:w="540" w:type="dxa"/>
            <w:shd w:val="clear" w:color="auto" w:fill="FFFFFF" w:themeFill="background1"/>
          </w:tcPr>
          <w:p w14:paraId="727E3155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236C86C6" w14:textId="7982A76A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Nadie en la familia tiene cobertura médica ni acceso a servicios médicos.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57B2AC8" w14:textId="3397068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Nadie en la familia tiene cobertura médica pero reciben algunos servicios médicos gratis o a bajo costo cuando los necesitan.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0C200AB" w14:textId="25CB327A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Algunos miembros de la familia tienen cobertura, pero acceso limitado a servicios médicos.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5DA08E1D" w14:textId="245D79DB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Algunos miembros de la familia tienen cobertura con acceso completo a servicios médicos.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378E13F" w14:textId="31189336" w:rsidR="00C402F5" w:rsidRPr="004349B2" w:rsidRDefault="00C402F5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Todos los miembros de la familia tienen cobertura con acceso completo a servicios médicos.</w:t>
            </w:r>
          </w:p>
        </w:tc>
        <w:tc>
          <w:tcPr>
            <w:tcW w:w="1530" w:type="dxa"/>
            <w:shd w:val="clear" w:color="auto" w:fill="FFFFFF" w:themeFill="background1"/>
          </w:tcPr>
          <w:p w14:paraId="4E6C672F" w14:textId="77777777" w:rsidR="00C402F5" w:rsidRPr="004349B2" w:rsidRDefault="00C402F5" w:rsidP="0085074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1F56F7" w:rsidRPr="00A70A94" w14:paraId="522ED167" w14:textId="77777777" w:rsidTr="001F56F7">
        <w:tc>
          <w:tcPr>
            <w:tcW w:w="12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E8D95B" w14:textId="3FC5011E" w:rsidR="001F56F7" w:rsidRPr="004349B2" w:rsidRDefault="001F56F7" w:rsidP="001F56F7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Salud Mental </w:t>
            </w:r>
          </w:p>
          <w:p w14:paraId="06935032" w14:textId="77777777" w:rsidR="001F56F7" w:rsidRPr="004349B2" w:rsidRDefault="001F56F7" w:rsidP="001F56F7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784CCD" w14:textId="77777777" w:rsidR="001F56F7" w:rsidRPr="004349B2" w:rsidRDefault="001F56F7" w:rsidP="001F56F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274EFC" w14:textId="797F213E" w:rsidR="001F56F7" w:rsidRPr="004349B2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Síntomas graves (suicida, homicida, influenciado/a por  delirios o alucinaciones, incapacidad para llevar a cabo actividades diarias) y es un riesgo para sí mismo(a) o para los demás.</w:t>
            </w:r>
          </w:p>
        </w:tc>
        <w:tc>
          <w:tcPr>
            <w:tcW w:w="261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50DCC5A" w14:textId="1D2B4AA7" w:rsidR="001F56F7" w:rsidRPr="004349B2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Síntomas repetidos o recurrentes de salud mental que podrían afectar el comportamiento, pero no es un peligro para sí mismo(a) o para los demás; problemas persistentes con el funcionamiento debido a los síntomas de salud mental; no recibe cuidado psiquiátrico.</w:t>
            </w:r>
          </w:p>
        </w:tc>
        <w:tc>
          <w:tcPr>
            <w:tcW w:w="2520" w:type="dxa"/>
            <w:tcBorders>
              <w:left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655204" w14:textId="7517310E" w:rsidR="001F56F7" w:rsidRPr="004349B2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Podría 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manifestar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síntomas pero 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estos 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son temporales; solamente tiene dificultad moderada con el funcionamiento debido a los problemas de salud mental; está buscando terapia y/o medicamento.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083B92" w14:textId="524282A3" w:rsidR="001F56F7" w:rsidRPr="004349B2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Síntomas leves que se esperan como respuesta al estrés de la vida 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cotidiana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; solamente un poco de impedimento o disfunción.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E21AE5" w14:textId="16D4517E" w:rsidR="001F56F7" w:rsidRPr="004349B2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No hay síntomas presentes o son raros; funcionamiento bueno o superior en una amplia variedad de actividades; 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solamente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problemas o preocupaciones </w:t>
            </w:r>
            <w:r w:rsidR="000F763C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cotidianas</w:t>
            </w:r>
            <w:r w:rsidRPr="004349B2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O no tiene historial de problemas de salud mental.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2E8846" w14:textId="77777777" w:rsidR="001F56F7" w:rsidRPr="004349B2" w:rsidRDefault="001F56F7" w:rsidP="001F56F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</w:tbl>
    <w:p w14:paraId="5DF9F345" w14:textId="77777777" w:rsidR="00BD4143" w:rsidRPr="00A70A94" w:rsidRDefault="00BD4143">
      <w:pPr>
        <w:rPr>
          <w:lang w:val="es-ES"/>
        </w:rPr>
      </w:pPr>
      <w:r w:rsidRPr="00A70A94">
        <w:rPr>
          <w:lang w:val="es-ES"/>
        </w:rPr>
        <w:br w:type="page"/>
      </w:r>
    </w:p>
    <w:tbl>
      <w:tblPr>
        <w:tblStyle w:val="TableGrid"/>
        <w:tblpPr w:leftFromText="180" w:rightFromText="180" w:vertAnchor="text" w:tblpX="-555" w:tblpY="1"/>
        <w:tblOverlap w:val="never"/>
        <w:tblW w:w="15385" w:type="dxa"/>
        <w:tblLayout w:type="fixed"/>
        <w:tblLook w:val="04A0" w:firstRow="1" w:lastRow="0" w:firstColumn="1" w:lastColumn="0" w:noHBand="0" w:noVBand="1"/>
      </w:tblPr>
      <w:tblGrid>
        <w:gridCol w:w="1435"/>
        <w:gridCol w:w="540"/>
        <w:gridCol w:w="2430"/>
        <w:gridCol w:w="2610"/>
        <w:gridCol w:w="2520"/>
        <w:gridCol w:w="2160"/>
        <w:gridCol w:w="2160"/>
        <w:gridCol w:w="1530"/>
      </w:tblGrid>
      <w:tr w:rsidR="00611F5B" w:rsidRPr="00611F5B" w14:paraId="1D727364" w14:textId="2FBF638C" w:rsidTr="001F56F7">
        <w:tc>
          <w:tcPr>
            <w:tcW w:w="1435" w:type="dxa"/>
            <w:vAlign w:val="center"/>
          </w:tcPr>
          <w:p w14:paraId="0E8A141A" w14:textId="302A08E5" w:rsidR="00611F5B" w:rsidRPr="00611F5B" w:rsidRDefault="00611F5B" w:rsidP="00611F5B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3140A8DD" w14:textId="165D6371" w:rsidR="00611F5B" w:rsidRPr="00611F5B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4349B2">
              <w:rPr>
                <w:rFonts w:asciiTheme="majorHAnsi" w:hAnsiTheme="majorHAnsi" w:cstheme="majorHAnsi"/>
                <w:sz w:val="14"/>
                <w:szCs w:val="14"/>
                <w:lang w:val="es-ES_tradnl"/>
              </w:rPr>
              <w:t>Área</w:t>
            </w:r>
            <w:r>
              <w:rPr>
                <w:rFonts w:asciiTheme="majorHAnsi" w:hAnsiTheme="majorHAnsi" w:cstheme="majorHAnsi"/>
                <w:sz w:val="14"/>
                <w:szCs w:val="14"/>
                <w:lang w:val="es-ES_tradnl"/>
              </w:rPr>
              <w:t>/Meta</w:t>
            </w:r>
          </w:p>
        </w:tc>
        <w:tc>
          <w:tcPr>
            <w:tcW w:w="2430" w:type="dxa"/>
            <w:vAlign w:val="center"/>
          </w:tcPr>
          <w:p w14:paraId="6231E89C" w14:textId="56B4ABF0" w:rsidR="00611F5B" w:rsidRPr="00611F5B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1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2FB5873C" w14:textId="6C350860" w:rsidR="00611F5B" w:rsidRPr="00611F5B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2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5EC3CBD7" w14:textId="498F442F" w:rsidR="00611F5B" w:rsidRPr="00611F5B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3</w:t>
            </w:r>
          </w:p>
        </w:tc>
        <w:tc>
          <w:tcPr>
            <w:tcW w:w="2160" w:type="dxa"/>
            <w:vAlign w:val="center"/>
          </w:tcPr>
          <w:p w14:paraId="186FDCF0" w14:textId="18379BEA" w:rsidR="00611F5B" w:rsidRPr="00611F5B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4</w:t>
            </w:r>
          </w:p>
        </w:tc>
        <w:tc>
          <w:tcPr>
            <w:tcW w:w="2160" w:type="dxa"/>
            <w:vAlign w:val="center"/>
          </w:tcPr>
          <w:p w14:paraId="167B90E6" w14:textId="28651582" w:rsidR="00611F5B" w:rsidRPr="00611F5B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5</w:t>
            </w:r>
          </w:p>
        </w:tc>
        <w:tc>
          <w:tcPr>
            <w:tcW w:w="1530" w:type="dxa"/>
          </w:tcPr>
          <w:p w14:paraId="5C5AB3CB" w14:textId="48F6EA3A" w:rsidR="00611F5B" w:rsidRPr="00611F5B" w:rsidRDefault="00611F5B" w:rsidP="00611F5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NOTES</w:t>
            </w:r>
          </w:p>
        </w:tc>
      </w:tr>
      <w:tr w:rsidR="001F56F7" w:rsidRPr="00A70A94" w14:paraId="468DFCFD" w14:textId="77777777" w:rsidTr="001F56F7">
        <w:tc>
          <w:tcPr>
            <w:tcW w:w="1435" w:type="dxa"/>
            <w:vAlign w:val="center"/>
          </w:tcPr>
          <w:p w14:paraId="20656A36" w14:textId="03C8BE6F" w:rsidR="001F56F7" w:rsidRPr="00611F5B" w:rsidRDefault="001F56F7" w:rsidP="001F56F7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Salud Física &amp; Discapacidades </w:t>
            </w:r>
          </w:p>
        </w:tc>
        <w:tc>
          <w:tcPr>
            <w:tcW w:w="540" w:type="dxa"/>
          </w:tcPr>
          <w:p w14:paraId="0A63FFB3" w14:textId="77777777" w:rsidR="001F56F7" w:rsidRPr="00611F5B" w:rsidRDefault="001F56F7" w:rsidP="0017374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430" w:type="dxa"/>
            <w:vAlign w:val="center"/>
          </w:tcPr>
          <w:p w14:paraId="6DA8594E" w14:textId="76564573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 menos un miembro de la familia padece de una condición médica o discapacidad que afecta la estabilidad de la familia; no está buscando tratamiento.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6E76EE4F" w14:textId="20718BD4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Uno o más de los miembros de la familia padece de una condición médica o discapacidad que afecta la estabilidad de la familia.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3B136E11" w14:textId="3B7F3B1D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 menos un miembro de la familia padece de una condición médica o discapacidad que afecta la estabilidad de la familia, pero está recibiendo tratamiento.</w:t>
            </w:r>
          </w:p>
        </w:tc>
        <w:tc>
          <w:tcPr>
            <w:tcW w:w="2160" w:type="dxa"/>
            <w:vAlign w:val="center"/>
          </w:tcPr>
          <w:p w14:paraId="73725232" w14:textId="75D86D26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Uno o más de los miembros de la familia está manejando de manera exitosa el tratamiento de una condición médica o discapacidad.</w:t>
            </w:r>
          </w:p>
        </w:tc>
        <w:tc>
          <w:tcPr>
            <w:tcW w:w="2160" w:type="dxa"/>
            <w:vAlign w:val="center"/>
          </w:tcPr>
          <w:p w14:paraId="03C84812" w14:textId="66B3336D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La familia está saludable o los problemas de salud de la familia están siendo tratados o manejados.</w:t>
            </w:r>
          </w:p>
        </w:tc>
        <w:tc>
          <w:tcPr>
            <w:tcW w:w="1530" w:type="dxa"/>
          </w:tcPr>
          <w:p w14:paraId="3581906A" w14:textId="77777777" w:rsidR="001F56F7" w:rsidRPr="00611F5B" w:rsidRDefault="001F56F7" w:rsidP="00540D3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1F56F7" w:rsidRPr="00A70A94" w14:paraId="0E26205A" w14:textId="77777777" w:rsidTr="001F56F7">
        <w:tc>
          <w:tcPr>
            <w:tcW w:w="1435" w:type="dxa"/>
            <w:vAlign w:val="center"/>
          </w:tcPr>
          <w:p w14:paraId="22671B71" w14:textId="473E5655" w:rsidR="001F56F7" w:rsidRPr="00611F5B" w:rsidRDefault="001F56F7" w:rsidP="00540D33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Abuso de Sustancias </w:t>
            </w:r>
          </w:p>
          <w:p w14:paraId="53341CB0" w14:textId="77777777" w:rsidR="001F56F7" w:rsidRPr="00611F5B" w:rsidRDefault="001F56F7" w:rsidP="00540D33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</w:p>
        </w:tc>
        <w:tc>
          <w:tcPr>
            <w:tcW w:w="540" w:type="dxa"/>
          </w:tcPr>
          <w:p w14:paraId="1661E64B" w14:textId="77777777" w:rsidR="001F56F7" w:rsidRPr="00611F5B" w:rsidRDefault="001F56F7" w:rsidP="002E4FA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430" w:type="dxa"/>
            <w:vAlign w:val="center"/>
          </w:tcPr>
          <w:p w14:paraId="113D6FE5" w14:textId="39553F15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 menos un adulto reporta o exhibe uso de drogas actualmente, dependencia o abuso de alcohol. No recibe tratamiento.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7CFA6381" w14:textId="03C8D71C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 menos un adulto exhibe dependencia o abuso y está consciente de las consecuencias. No recibe tratamiento.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5418DA08" w14:textId="16F58D5A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Por lo menos un adulto exhibe dependencia o abuso, está consciente de las consecuencias y recibe tratamiento actualmente.</w:t>
            </w:r>
          </w:p>
          <w:p w14:paraId="1826FBDD" w14:textId="3C2649AB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160" w:type="dxa"/>
            <w:vAlign w:val="center"/>
          </w:tcPr>
          <w:p w14:paraId="2A9909FB" w14:textId="4AF0FFF9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Los adultos no muestran dependencia o abuso, o han estado en recuperación de manera activa por lo menos 1 año.</w:t>
            </w:r>
          </w:p>
        </w:tc>
        <w:tc>
          <w:tcPr>
            <w:tcW w:w="2160" w:type="dxa"/>
            <w:vAlign w:val="center"/>
          </w:tcPr>
          <w:p w14:paraId="4C209A9B" w14:textId="1A98D325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Los adultos no muestran dependencia o abuso o han estado en recuperación de manera activa por lo menos 3 años.</w:t>
            </w:r>
          </w:p>
        </w:tc>
        <w:tc>
          <w:tcPr>
            <w:tcW w:w="1530" w:type="dxa"/>
          </w:tcPr>
          <w:p w14:paraId="19D7FD89" w14:textId="77777777" w:rsidR="001F56F7" w:rsidRPr="00611F5B" w:rsidRDefault="001F56F7" w:rsidP="00540D3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1F56F7" w:rsidRPr="00A70A94" w14:paraId="313919E7" w14:textId="77777777" w:rsidTr="001F56F7">
        <w:tc>
          <w:tcPr>
            <w:tcW w:w="1435" w:type="dxa"/>
            <w:vAlign w:val="center"/>
          </w:tcPr>
          <w:p w14:paraId="3892E6B8" w14:textId="3D82C296" w:rsidR="001F56F7" w:rsidRPr="00611F5B" w:rsidRDefault="001F56F7" w:rsidP="001F56F7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Relaciones Personales/ Violencia Domestica </w:t>
            </w:r>
          </w:p>
        </w:tc>
        <w:tc>
          <w:tcPr>
            <w:tcW w:w="540" w:type="dxa"/>
          </w:tcPr>
          <w:p w14:paraId="74710D83" w14:textId="77777777" w:rsidR="001F56F7" w:rsidRPr="00611F5B" w:rsidRDefault="001F56F7" w:rsidP="00FB337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430" w:type="dxa"/>
            <w:vAlign w:val="center"/>
          </w:tcPr>
          <w:p w14:paraId="76A9E15B" w14:textId="73E8E431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Está en una relación abusiva de manera física o emocional.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6E3748F5" w14:textId="626C575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Está en una relación abusiva de manera física o emocional, pero reconoce el problema.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6AD2F48E" w14:textId="645392FF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Ha estado en una relación libre de abuso durante los últimos 2 meses a 2 años, o vive solo(a).</w:t>
            </w:r>
          </w:p>
        </w:tc>
        <w:tc>
          <w:tcPr>
            <w:tcW w:w="2160" w:type="dxa"/>
            <w:vAlign w:val="center"/>
          </w:tcPr>
          <w:p w14:paraId="39FCE5B8" w14:textId="6315B36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Ha estado en una relación libre de abuso durante 2 años o más, o vive solo(a).</w:t>
            </w:r>
          </w:p>
        </w:tc>
        <w:tc>
          <w:tcPr>
            <w:tcW w:w="2160" w:type="dxa"/>
            <w:vAlign w:val="center"/>
          </w:tcPr>
          <w:p w14:paraId="3605A0AE" w14:textId="4C931535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No historial de violencia doméstica.</w:t>
            </w:r>
          </w:p>
        </w:tc>
        <w:tc>
          <w:tcPr>
            <w:tcW w:w="1530" w:type="dxa"/>
          </w:tcPr>
          <w:p w14:paraId="10F20F14" w14:textId="77777777" w:rsidR="001F56F7" w:rsidRPr="00611F5B" w:rsidRDefault="001F56F7" w:rsidP="00540D3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1F56F7" w:rsidRPr="00611F5B" w14:paraId="7D823D92" w14:textId="77777777" w:rsidTr="001F56F7">
        <w:tc>
          <w:tcPr>
            <w:tcW w:w="1435" w:type="dxa"/>
            <w:vAlign w:val="center"/>
          </w:tcPr>
          <w:p w14:paraId="098C39C5" w14:textId="3B6B89EB" w:rsidR="001F56F7" w:rsidRPr="00611F5B" w:rsidRDefault="001F56F7" w:rsidP="001F56F7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Sistema de Apoyo &amp; </w:t>
            </w:r>
            <w:r w:rsidR="00611F5B"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>Comunidad</w:t>
            </w: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 </w:t>
            </w:r>
          </w:p>
        </w:tc>
        <w:tc>
          <w:tcPr>
            <w:tcW w:w="540" w:type="dxa"/>
          </w:tcPr>
          <w:p w14:paraId="6567628F" w14:textId="77777777" w:rsidR="001F56F7" w:rsidRPr="00611F5B" w:rsidRDefault="001F56F7" w:rsidP="006822E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430" w:type="dxa"/>
            <w:vAlign w:val="center"/>
          </w:tcPr>
          <w:p w14:paraId="6390E0C7" w14:textId="48871D04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No tiene apoyo de familiares o amistades. No se siente seguro(a) en la comunidad.</w:t>
            </w:r>
          </w:p>
        </w:tc>
        <w:tc>
          <w:tcPr>
            <w:tcW w:w="2610" w:type="dxa"/>
            <w:tcBorders>
              <w:right w:val="single" w:sz="24" w:space="0" w:color="auto"/>
            </w:tcBorders>
            <w:vAlign w:val="center"/>
          </w:tcPr>
          <w:p w14:paraId="480C248F" w14:textId="02710DFB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un poco de apoyo de familiares y/o amistades, pero no se siente seguro(a) en la comunidad.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714805EC" w14:textId="4631FC66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algo de apoyo de familiares y/o amistades. No tiene preocupaciones sobre su seguridad.</w:t>
            </w:r>
          </w:p>
        </w:tc>
        <w:tc>
          <w:tcPr>
            <w:tcW w:w="2160" w:type="dxa"/>
            <w:vAlign w:val="center"/>
          </w:tcPr>
          <w:p w14:paraId="73182A5D" w14:textId="4EBAEE7E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fuerte apoyo de familiares y/o amistades. No tiene preocupaciones sobre su seguridad.</w:t>
            </w:r>
          </w:p>
        </w:tc>
        <w:tc>
          <w:tcPr>
            <w:tcW w:w="2160" w:type="dxa"/>
            <w:vAlign w:val="center"/>
          </w:tcPr>
          <w:p w14:paraId="011E26E7" w14:textId="06ACA0F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una red de apoyo abundante y que sigue expandiéndose. Muy involucrado(a) en la comunidad. No tiene preocupaciones sobre su seguridad.</w:t>
            </w:r>
          </w:p>
        </w:tc>
        <w:tc>
          <w:tcPr>
            <w:tcW w:w="1530" w:type="dxa"/>
          </w:tcPr>
          <w:p w14:paraId="7CC71BCB" w14:textId="77777777" w:rsidR="001F56F7" w:rsidRPr="00611F5B" w:rsidRDefault="001F56F7" w:rsidP="00540D3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1F56F7" w:rsidRPr="00A70A94" w14:paraId="785EFF32" w14:textId="77777777" w:rsidTr="001F56F7">
        <w:tc>
          <w:tcPr>
            <w:tcW w:w="1435" w:type="dxa"/>
            <w:vAlign w:val="center"/>
          </w:tcPr>
          <w:p w14:paraId="37A15FF0" w14:textId="47514FCD" w:rsidR="001F56F7" w:rsidRPr="00611F5B" w:rsidRDefault="001F56F7" w:rsidP="001F56F7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Lidiar con la Vida Diaria  </w:t>
            </w:r>
          </w:p>
        </w:tc>
        <w:tc>
          <w:tcPr>
            <w:tcW w:w="540" w:type="dxa"/>
          </w:tcPr>
          <w:p w14:paraId="44EA4BB6" w14:textId="77777777" w:rsidR="001F56F7" w:rsidRPr="00611F5B" w:rsidRDefault="001F56F7" w:rsidP="001F56F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430" w:type="dxa"/>
          </w:tcPr>
          <w:p w14:paraId="43312A3C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Incapaz de realizar actividades básicas cuando está estresado(a) o agobiado(a).</w:t>
            </w:r>
          </w:p>
          <w:p w14:paraId="6B675091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610" w:type="dxa"/>
            <w:tcBorders>
              <w:right w:val="single" w:sz="24" w:space="0" w:color="auto"/>
            </w:tcBorders>
          </w:tcPr>
          <w:p w14:paraId="502E1776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Cuando está estresado(a) o agobiado(a), tiene dificultad para hacer cualquier cosa aparte de las actividades básicas.</w:t>
            </w:r>
          </w:p>
          <w:p w14:paraId="758AC781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14:paraId="35FA5AE2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  <w:p w14:paraId="68149161" w14:textId="2BFC4A06" w:rsidR="001F56F7" w:rsidRPr="00611F5B" w:rsidRDefault="007B28DB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Nivel no aplica a éste indicador</w:t>
            </w:r>
          </w:p>
        </w:tc>
        <w:tc>
          <w:tcPr>
            <w:tcW w:w="2160" w:type="dxa"/>
          </w:tcPr>
          <w:p w14:paraId="781A1744" w14:textId="1761E5D5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Cuando está estresado(a) o agobiado(a), puede identificar sus fortalezas y </w:t>
            </w:r>
            <w:r w:rsidR="00D85961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emplear</w:t>
            </w: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recursos para lidiar con la situación.</w:t>
            </w:r>
          </w:p>
        </w:tc>
        <w:tc>
          <w:tcPr>
            <w:tcW w:w="2160" w:type="dxa"/>
          </w:tcPr>
          <w:p w14:paraId="1BFB9486" w14:textId="1A808D1A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La mayoría del tiempo siente que todo está bajo control, identifica y usa</w:t>
            </w:r>
            <w:r w:rsidR="00D85961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</w:t>
            </w: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sus fortalezas para mantenerse enfocado(a).</w:t>
            </w:r>
          </w:p>
        </w:tc>
        <w:tc>
          <w:tcPr>
            <w:tcW w:w="1530" w:type="dxa"/>
          </w:tcPr>
          <w:p w14:paraId="1D7DA63C" w14:textId="77777777" w:rsidR="001F56F7" w:rsidRPr="00611F5B" w:rsidRDefault="001F56F7" w:rsidP="001F56F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1F56F7" w:rsidRPr="00A70A94" w14:paraId="28E6F1C7" w14:textId="77777777" w:rsidTr="001F56F7">
        <w:tc>
          <w:tcPr>
            <w:tcW w:w="1435" w:type="dxa"/>
          </w:tcPr>
          <w:p w14:paraId="02966693" w14:textId="156F5221" w:rsidR="001F56F7" w:rsidRPr="00611F5B" w:rsidRDefault="001F56F7" w:rsidP="001F56F7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Proponerse Metas          </w:t>
            </w:r>
          </w:p>
        </w:tc>
        <w:tc>
          <w:tcPr>
            <w:tcW w:w="540" w:type="dxa"/>
          </w:tcPr>
          <w:p w14:paraId="5EE9B88B" w14:textId="77777777" w:rsidR="001F56F7" w:rsidRPr="00611F5B" w:rsidRDefault="001F56F7" w:rsidP="001F56F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430" w:type="dxa"/>
          </w:tcPr>
          <w:p w14:paraId="47598D9B" w14:textId="1346F7A4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No puede planear o pensar en el futuro en este momento.</w:t>
            </w:r>
          </w:p>
        </w:tc>
        <w:tc>
          <w:tcPr>
            <w:tcW w:w="2610" w:type="dxa"/>
            <w:tcBorders>
              <w:right w:val="single" w:sz="24" w:space="0" w:color="auto"/>
            </w:tcBorders>
          </w:tcPr>
          <w:p w14:paraId="519A4D5F" w14:textId="2497060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Le gustaría pensar en el futuro pero no tiene metas específicas ni un plan.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14:paraId="1709516B" w14:textId="77777777" w:rsidR="00FE1009" w:rsidRPr="00611F5B" w:rsidRDefault="00FE1009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</w:pPr>
          </w:p>
          <w:p w14:paraId="27971C17" w14:textId="1850123B" w:rsidR="001F56F7" w:rsidRPr="00611F5B" w:rsidRDefault="007B28DB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Nivel no aplica a éste indicador</w:t>
            </w:r>
          </w:p>
        </w:tc>
        <w:tc>
          <w:tcPr>
            <w:tcW w:w="2160" w:type="dxa"/>
          </w:tcPr>
          <w:p w14:paraId="364D5E36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algunas metas y está avanzando hacia ellas.</w:t>
            </w:r>
          </w:p>
          <w:p w14:paraId="6B1D6B61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160" w:type="dxa"/>
          </w:tcPr>
          <w:p w14:paraId="62AD5DF3" w14:textId="19EEE429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Tiene claridad sobre sus metas y puede ajustar sus planes </w:t>
            </w:r>
            <w:r w:rsidR="00D85961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según</w:t>
            </w: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sea necesario para lograr el éxito de manera regular.</w:t>
            </w:r>
          </w:p>
        </w:tc>
        <w:tc>
          <w:tcPr>
            <w:tcW w:w="1530" w:type="dxa"/>
          </w:tcPr>
          <w:p w14:paraId="2FFA1AE8" w14:textId="77777777" w:rsidR="001F56F7" w:rsidRPr="00611F5B" w:rsidRDefault="001F56F7" w:rsidP="001F56F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  <w:tr w:rsidR="001F56F7" w:rsidRPr="00A70A94" w14:paraId="38C4288D" w14:textId="77777777" w:rsidTr="001F56F7">
        <w:tc>
          <w:tcPr>
            <w:tcW w:w="1435" w:type="dxa"/>
          </w:tcPr>
          <w:p w14:paraId="50AA6F79" w14:textId="6AAE699E" w:rsidR="001F56F7" w:rsidRPr="00611F5B" w:rsidRDefault="001F56F7" w:rsidP="001F56F7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b/>
                <w:sz w:val="17"/>
                <w:szCs w:val="17"/>
                <w:lang w:val="es-ES_tradnl"/>
              </w:rPr>
              <w:t xml:space="preserve">Estrés con la Crianza de los Niños    </w:t>
            </w:r>
          </w:p>
        </w:tc>
        <w:tc>
          <w:tcPr>
            <w:tcW w:w="540" w:type="dxa"/>
          </w:tcPr>
          <w:p w14:paraId="35835C6F" w14:textId="77777777" w:rsidR="001F56F7" w:rsidRPr="00611F5B" w:rsidRDefault="001F56F7" w:rsidP="001F56F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430" w:type="dxa"/>
          </w:tcPr>
          <w:p w14:paraId="0B7DE23F" w14:textId="50CEFDE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Con frecuencia se siente frustrado(a) o enojado(a) y se preocupa sobre el impacto negativo que esto tiene en su niño(a).</w:t>
            </w:r>
          </w:p>
        </w:tc>
        <w:tc>
          <w:tcPr>
            <w:tcW w:w="2610" w:type="dxa"/>
            <w:tcBorders>
              <w:right w:val="single" w:sz="24" w:space="0" w:color="auto"/>
            </w:tcBorders>
          </w:tcPr>
          <w:p w14:paraId="2FEF6C13" w14:textId="77777777" w:rsidR="001F56F7" w:rsidRPr="00611F5B" w:rsidRDefault="001F56F7" w:rsidP="00D85961">
            <w:pPr>
              <w:spacing w:after="2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Con frecuencia se siente frustrado(a) o enojado(a) y se le dificulta que esto no afecte la crianza de los niños.</w:t>
            </w:r>
          </w:p>
          <w:p w14:paraId="775D4F25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14:paraId="5B853230" w14:textId="77777777" w:rsidR="00FE1009" w:rsidRPr="00611F5B" w:rsidRDefault="00FE1009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</w:pPr>
          </w:p>
          <w:p w14:paraId="51B22A7D" w14:textId="467342A5" w:rsidR="001F56F7" w:rsidRPr="00611F5B" w:rsidRDefault="007B28DB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>
              <w:rPr>
                <w:rFonts w:asciiTheme="majorHAnsi" w:hAnsiTheme="majorHAnsi" w:cstheme="majorHAnsi"/>
                <w:i/>
                <w:sz w:val="17"/>
                <w:szCs w:val="17"/>
                <w:lang w:val="es-ES_tradnl"/>
              </w:rPr>
              <w:t>Nivel no aplica a éste indicador</w:t>
            </w:r>
          </w:p>
        </w:tc>
        <w:tc>
          <w:tcPr>
            <w:tcW w:w="2160" w:type="dxa"/>
          </w:tcPr>
          <w:p w14:paraId="3B14D48D" w14:textId="27A7C7EC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Tiene estrategias para manejar la frustración y el enojo para que estos no afecten la crianza de los niños.</w:t>
            </w:r>
          </w:p>
        </w:tc>
        <w:tc>
          <w:tcPr>
            <w:tcW w:w="2160" w:type="dxa"/>
          </w:tcPr>
          <w:p w14:paraId="3ABACAC5" w14:textId="5D252DAE" w:rsidR="001F56F7" w:rsidRPr="00611F5B" w:rsidRDefault="00D85961" w:rsidP="00D85961">
            <w:pPr>
              <w:spacing w:after="2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Muestra</w:t>
            </w:r>
            <w:r w:rsidR="001F56F7"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calma y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mantiene </w:t>
            </w:r>
            <w:r w:rsidR="001F56F7"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control </w:t>
            </w:r>
            <w:r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>frente a</w:t>
            </w:r>
            <w:r w:rsidR="001F56F7" w:rsidRPr="00611F5B"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  <w:t xml:space="preserve"> los niños en la mayoría de las situaciones.</w:t>
            </w:r>
          </w:p>
          <w:p w14:paraId="292B0894" w14:textId="77777777" w:rsidR="001F56F7" w:rsidRPr="00611F5B" w:rsidRDefault="001F56F7" w:rsidP="00D8596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  <w:tc>
          <w:tcPr>
            <w:tcW w:w="1530" w:type="dxa"/>
          </w:tcPr>
          <w:p w14:paraId="72F4EA0F" w14:textId="77777777" w:rsidR="001F56F7" w:rsidRPr="00611F5B" w:rsidRDefault="001F56F7" w:rsidP="001F56F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  <w:lang w:val="es-ES_tradnl"/>
              </w:rPr>
            </w:pPr>
          </w:p>
        </w:tc>
      </w:tr>
    </w:tbl>
    <w:p w14:paraId="42CB1ECE" w14:textId="01F335BC" w:rsidR="000063ED" w:rsidRPr="004349B2" w:rsidRDefault="000063ED" w:rsidP="003619C6">
      <w:pPr>
        <w:rPr>
          <w:lang w:val="es-MX"/>
        </w:rPr>
      </w:pPr>
    </w:p>
    <w:sectPr w:rsidR="000063ED" w:rsidRPr="004349B2" w:rsidSect="003C6AA2">
      <w:headerReference w:type="default" r:id="rId11"/>
      <w:footerReference w:type="default" r:id="rId12"/>
      <w:pgSz w:w="15840" w:h="12240" w:orient="landscape" w:code="1"/>
      <w:pgMar w:top="360" w:right="720" w:bottom="360" w:left="720" w:header="360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C041D" w14:textId="77777777" w:rsidR="00401B9B" w:rsidRDefault="00401B9B" w:rsidP="0084510B">
      <w:pPr>
        <w:spacing w:after="0" w:line="240" w:lineRule="auto"/>
      </w:pPr>
      <w:r>
        <w:separator/>
      </w:r>
    </w:p>
  </w:endnote>
  <w:endnote w:type="continuationSeparator" w:id="0">
    <w:p w14:paraId="47CD3A11" w14:textId="77777777" w:rsidR="00401B9B" w:rsidRDefault="00401B9B" w:rsidP="00845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-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81A11" w14:textId="26C6A929" w:rsidR="00CB5505" w:rsidRPr="00CB5505" w:rsidRDefault="00CB5505">
    <w:pPr>
      <w:pStyle w:val="Footer"/>
      <w:rPr>
        <w:sz w:val="16"/>
        <w:szCs w:val="16"/>
      </w:rPr>
    </w:pPr>
    <w:r w:rsidRPr="00CB5505">
      <w:rPr>
        <w:rFonts w:ascii="Palatino-Roman" w:hAnsi="Palatino-Roman"/>
        <w:i/>
        <w:sz w:val="16"/>
        <w:szCs w:val="16"/>
      </w:rPr>
      <w:t>* Adapted with permission from Compass Family Services Case Management Assessment</w:t>
    </w:r>
    <w:r w:rsidRPr="00CB5505">
      <w:rPr>
        <w:rFonts w:ascii="Palatino-Roman" w:hAnsi="Palatino-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A7D42" w14:textId="77777777" w:rsidR="00401B9B" w:rsidRDefault="00401B9B" w:rsidP="0084510B">
      <w:pPr>
        <w:spacing w:after="0" w:line="240" w:lineRule="auto"/>
      </w:pPr>
      <w:r>
        <w:separator/>
      </w:r>
    </w:p>
  </w:footnote>
  <w:footnote w:type="continuationSeparator" w:id="0">
    <w:p w14:paraId="1B7433FC" w14:textId="77777777" w:rsidR="00401B9B" w:rsidRDefault="00401B9B" w:rsidP="00845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CC" w14:textId="77777777" w:rsidR="00CB5505" w:rsidRDefault="00CB5505" w:rsidP="00CB5505">
    <w:pPr>
      <w:spacing w:after="0"/>
      <w:rPr>
        <w:rFonts w:ascii="Palatino-Roman" w:hAnsi="Palatino-Roman"/>
        <w:sz w:val="20"/>
        <w:szCs w:val="20"/>
      </w:rPr>
    </w:pPr>
    <w:r>
      <w:rPr>
        <w:rFonts w:ascii="Palatino-Roman" w:hAnsi="Palatino-Roman"/>
        <w:b/>
        <w:sz w:val="20"/>
        <w:szCs w:val="20"/>
      </w:rPr>
      <w:t>SF FRCI Family Assessment Form</w:t>
    </w:r>
    <w:r>
      <w:rPr>
        <w:rFonts w:ascii="Palatino-Roman" w:hAnsi="Palatino-Roman"/>
        <w:b/>
        <w:sz w:val="20"/>
        <w:szCs w:val="20"/>
      </w:rPr>
      <w:tab/>
    </w:r>
    <w:r>
      <w:rPr>
        <w:rFonts w:ascii="Palatino-Roman" w:hAnsi="Palatino-Roman"/>
        <w:sz w:val="20"/>
        <w:szCs w:val="20"/>
      </w:rPr>
      <w:t xml:space="preserve">Parent/Caregiver Name ______________________   Parent/Caregiver </w:t>
    </w:r>
    <w:r w:rsidRPr="00AF2374">
      <w:rPr>
        <w:rFonts w:ascii="Palatino-Roman" w:hAnsi="Palatino-Roman"/>
        <w:sz w:val="20"/>
        <w:szCs w:val="20"/>
      </w:rPr>
      <w:t>DOB</w:t>
    </w:r>
    <w:r>
      <w:rPr>
        <w:rFonts w:ascii="Palatino-Roman" w:hAnsi="Palatino-Roman"/>
        <w:sz w:val="20"/>
        <w:szCs w:val="20"/>
      </w:rPr>
      <w:t xml:space="preserve"> __/__/___        Agency Name: ____________________</w:t>
    </w:r>
  </w:p>
  <w:p w14:paraId="77D24402" w14:textId="46973E8C" w:rsidR="00AD56C9" w:rsidRDefault="000717C2" w:rsidP="00CB5505">
    <w:pPr>
      <w:tabs>
        <w:tab w:val="left" w:pos="3420"/>
        <w:tab w:val="left" w:pos="4365"/>
      </w:tabs>
      <w:spacing w:after="0"/>
      <w:rPr>
        <w:rFonts w:ascii="Palatino-Roman" w:hAnsi="Palatino-Roman"/>
        <w:sz w:val="20"/>
        <w:szCs w:val="20"/>
      </w:rPr>
    </w:pPr>
    <w:r>
      <w:rPr>
        <w:rFonts w:ascii="Palatino-Roman" w:hAnsi="Palatino-Roman"/>
        <w:sz w:val="20"/>
        <w:szCs w:val="20"/>
      </w:rPr>
      <w:t xml:space="preserve"> </w:t>
    </w:r>
    <w:r>
      <w:rPr>
        <w:rFonts w:ascii="Palatino-Roman" w:hAnsi="Palatino-Roman"/>
        <w:i/>
        <w:sz w:val="18"/>
        <w:szCs w:val="18"/>
      </w:rPr>
      <w:t xml:space="preserve">Updated </w:t>
    </w:r>
    <w:r w:rsidR="00E54580">
      <w:rPr>
        <w:rFonts w:ascii="Palatino-Roman" w:hAnsi="Palatino-Roman"/>
        <w:i/>
        <w:sz w:val="18"/>
        <w:szCs w:val="18"/>
      </w:rPr>
      <w:t>07/24/19</w:t>
    </w:r>
    <w:r>
      <w:rPr>
        <w:rFonts w:ascii="Palatino-Roman" w:hAnsi="Palatino-Roman"/>
        <w:i/>
        <w:sz w:val="18"/>
        <w:szCs w:val="18"/>
      </w:rPr>
      <w:t xml:space="preserve">                     </w:t>
    </w:r>
    <w:r>
      <w:rPr>
        <w:rFonts w:ascii="Palatino-Roman" w:hAnsi="Palatino-Roman"/>
        <w:sz w:val="20"/>
        <w:szCs w:val="20"/>
      </w:rPr>
      <w:t>Staff Name: _______________</w:t>
    </w:r>
    <w:r w:rsidR="00CB5505">
      <w:rPr>
        <w:rFonts w:ascii="Palatino-Roman" w:hAnsi="Palatino-Roman"/>
        <w:sz w:val="20"/>
        <w:szCs w:val="20"/>
      </w:rPr>
      <w:t xml:space="preserve"> </w:t>
    </w:r>
    <w:r>
      <w:rPr>
        <w:rFonts w:ascii="Palatino-Roman" w:hAnsi="Palatino-Roman"/>
        <w:sz w:val="20"/>
        <w:szCs w:val="20"/>
      </w:rPr>
      <w:t xml:space="preserve">       </w:t>
    </w:r>
    <w:r w:rsidR="00CB5505" w:rsidRPr="00AF2374">
      <w:rPr>
        <w:rFonts w:ascii="Palatino-Roman" w:hAnsi="Palatino-Roman"/>
        <w:sz w:val="20"/>
        <w:szCs w:val="20"/>
      </w:rPr>
      <w:t>Assess</w:t>
    </w:r>
    <w:r w:rsidR="00CB5505">
      <w:rPr>
        <w:rFonts w:ascii="Palatino-Roman" w:hAnsi="Palatino-Roman"/>
        <w:sz w:val="20"/>
        <w:szCs w:val="20"/>
      </w:rPr>
      <w:t xml:space="preserve">ment Date __/__/____           </w:t>
    </w:r>
    <w:r>
      <w:rPr>
        <w:rFonts w:ascii="Palatino-Roman" w:hAnsi="Palatino-Roman"/>
        <w:sz w:val="20"/>
        <w:szCs w:val="20"/>
      </w:rPr>
      <w:t xml:space="preserve">     </w:t>
    </w:r>
    <w:r w:rsidR="00CB5505">
      <w:rPr>
        <w:rFonts w:ascii="Palatino-Roman" w:hAnsi="Palatino-Roman"/>
        <w:sz w:val="20"/>
        <w:szCs w:val="20"/>
      </w:rPr>
      <w:t xml:space="preserve">Assessment Type: </w:t>
    </w:r>
    <w:r w:rsidR="00CB5505">
      <w:rPr>
        <w:rFonts w:ascii="Palatino-Roman" w:hAnsi="Palatino-Roman"/>
        <w:sz w:val="20"/>
        <w:szCs w:val="20"/>
      </w:rPr>
      <w:sym w:font="Symbol" w:char="F0F0"/>
    </w:r>
    <w:r w:rsidR="00CB5505">
      <w:rPr>
        <w:rFonts w:ascii="Palatino-Roman" w:hAnsi="Palatino-Roman"/>
        <w:sz w:val="20"/>
        <w:szCs w:val="20"/>
      </w:rPr>
      <w:t xml:space="preserve"> Initial        </w:t>
    </w:r>
    <w:r w:rsidR="00CB5505">
      <w:rPr>
        <w:rFonts w:ascii="Palatino-Roman" w:hAnsi="Palatino-Roman"/>
        <w:sz w:val="20"/>
        <w:szCs w:val="20"/>
      </w:rPr>
      <w:sym w:font="Symbol" w:char="F0F0"/>
    </w:r>
    <w:r w:rsidR="00CB5505">
      <w:rPr>
        <w:rFonts w:ascii="Palatino-Roman" w:hAnsi="Palatino-Roman"/>
        <w:sz w:val="20"/>
        <w:szCs w:val="20"/>
      </w:rPr>
      <w:t xml:space="preserve"> Re-assessment: # ___       </w:t>
    </w:r>
    <w:r w:rsidR="00CB5505">
      <w:rPr>
        <w:rFonts w:ascii="Palatino-Roman" w:hAnsi="Palatino-Roman"/>
        <w:sz w:val="20"/>
        <w:szCs w:val="20"/>
      </w:rPr>
      <w:sym w:font="Symbol" w:char="F0F0"/>
    </w:r>
    <w:r w:rsidR="00CB5505">
      <w:rPr>
        <w:rFonts w:ascii="Palatino-Roman" w:hAnsi="Palatino-Roman"/>
        <w:sz w:val="20"/>
        <w:szCs w:val="20"/>
      </w:rPr>
      <w:t xml:space="preserve"> Case Closure</w:t>
    </w:r>
  </w:p>
  <w:p w14:paraId="44890175" w14:textId="3C30E601" w:rsidR="00311A7C" w:rsidRPr="000717C2" w:rsidRDefault="000717C2" w:rsidP="00FC5C1B">
    <w:pPr>
      <w:tabs>
        <w:tab w:val="left" w:pos="2280"/>
        <w:tab w:val="left" w:pos="3000"/>
        <w:tab w:val="left" w:pos="3690"/>
      </w:tabs>
      <w:spacing w:after="0"/>
      <w:rPr>
        <w:rFonts w:ascii="Palatino-Roman" w:hAnsi="Palatino-Roman"/>
        <w:sz w:val="6"/>
        <w:szCs w:val="6"/>
      </w:rPr>
    </w:pPr>
    <w:r w:rsidRPr="00C402F5">
      <w:rPr>
        <w:rFonts w:ascii="Palatino-Roman" w:hAnsi="Palatino-Roman"/>
        <w:b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8D194A" wp14:editId="5B5A4C4A">
              <wp:simplePos x="0" y="0"/>
              <wp:positionH relativeFrom="column">
                <wp:posOffset>3571733</wp:posOffset>
              </wp:positionH>
              <wp:positionV relativeFrom="paragraph">
                <wp:posOffset>35428</wp:posOffset>
              </wp:positionV>
              <wp:extent cx="1114425" cy="2095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4425" cy="209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38FAF" w14:textId="792A4004" w:rsidR="00C402F5" w:rsidRDefault="00C402F5">
                          <w:r>
                            <w:rPr>
                              <w:rFonts w:asciiTheme="majorHAnsi" w:hAnsiTheme="majorHAnsi" w:cstheme="majorHAnsi"/>
                              <w:b/>
                              <w:sz w:val="17"/>
                              <w:szCs w:val="17"/>
                              <w:lang w:val="es-MX"/>
                            </w:rPr>
                            <w:t>Línea de Prevención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8D19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1.25pt;margin-top:2.8pt;width:87.7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" filled="f" stroked="f">
              <v:textbox>
                <w:txbxContent>
                  <w:p w14:paraId="37338FAF" w14:textId="792A4004" w:rsidR="00C402F5" w:rsidRDefault="00C402F5">
                    <w:r>
                      <w:rPr>
                        <w:rFonts w:asciiTheme="majorHAnsi" w:hAnsiTheme="majorHAnsi" w:cstheme="majorHAnsi"/>
                        <w:b/>
                        <w:sz w:val="17"/>
                        <w:szCs w:val="17"/>
                        <w:lang w:val="es-MX"/>
                      </w:rPr>
                      <w:t>Línea de Prevención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11A7C">
      <w:rPr>
        <w:rFonts w:ascii="Palatino-Roman" w:hAnsi="Palatino-Roman"/>
        <w:sz w:val="20"/>
        <w:szCs w:val="20"/>
      </w:rPr>
      <w:tab/>
    </w:r>
  </w:p>
  <w:p w14:paraId="53AD4110" w14:textId="5FC24DD6" w:rsidR="00311A7C" w:rsidRDefault="00311A7C" w:rsidP="00EC0DC6">
    <w:pPr>
      <w:tabs>
        <w:tab w:val="left" w:pos="4095"/>
      </w:tabs>
      <w:spacing w:after="0"/>
      <w:rPr>
        <w:rFonts w:ascii="Palatino-Roman" w:hAnsi="Palatino-Roman"/>
        <w:sz w:val="20"/>
        <w:szCs w:val="20"/>
      </w:rPr>
    </w:pPr>
    <w:r>
      <w:rPr>
        <w:rFonts w:ascii="Palatino-Roman" w:hAnsi="Palatino-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152D6"/>
    <w:multiLevelType w:val="hybridMultilevel"/>
    <w:tmpl w:val="EFB23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E51A33"/>
    <w:multiLevelType w:val="hybridMultilevel"/>
    <w:tmpl w:val="E02A5AB4"/>
    <w:lvl w:ilvl="0" w:tplc="A3A442D2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229DB"/>
    <w:multiLevelType w:val="hybridMultilevel"/>
    <w:tmpl w:val="4EF2F2A8"/>
    <w:lvl w:ilvl="0" w:tplc="648CBAA8">
      <w:start w:val="50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Palatino-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51788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324083">
    <w:abstractNumId w:val="1"/>
  </w:num>
  <w:num w:numId="3" w16cid:durableId="1431853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s-ES_tradnl" w:vendorID="64" w:dllVersion="6" w:nlCheck="1" w:checkStyle="0"/>
  <w:activeWritingStyle w:appName="MSWord" w:lang="es-MX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0D1"/>
    <w:rsid w:val="00002A98"/>
    <w:rsid w:val="00002ED7"/>
    <w:rsid w:val="00004033"/>
    <w:rsid w:val="000063ED"/>
    <w:rsid w:val="000119B6"/>
    <w:rsid w:val="000122B7"/>
    <w:rsid w:val="000136C3"/>
    <w:rsid w:val="000148B6"/>
    <w:rsid w:val="00021839"/>
    <w:rsid w:val="00023788"/>
    <w:rsid w:val="00042D90"/>
    <w:rsid w:val="000546A0"/>
    <w:rsid w:val="00055FE8"/>
    <w:rsid w:val="00065AB5"/>
    <w:rsid w:val="00067EC1"/>
    <w:rsid w:val="0007087C"/>
    <w:rsid w:val="000717C2"/>
    <w:rsid w:val="0008098B"/>
    <w:rsid w:val="00082A26"/>
    <w:rsid w:val="00083839"/>
    <w:rsid w:val="0008698A"/>
    <w:rsid w:val="000907AF"/>
    <w:rsid w:val="000907C9"/>
    <w:rsid w:val="00093C0A"/>
    <w:rsid w:val="00093DA4"/>
    <w:rsid w:val="000A2E71"/>
    <w:rsid w:val="000A2FFD"/>
    <w:rsid w:val="000A4756"/>
    <w:rsid w:val="000A7C15"/>
    <w:rsid w:val="000B07E5"/>
    <w:rsid w:val="000B0BAD"/>
    <w:rsid w:val="000B19FE"/>
    <w:rsid w:val="000B6F7A"/>
    <w:rsid w:val="000C0583"/>
    <w:rsid w:val="000C0760"/>
    <w:rsid w:val="000C11BD"/>
    <w:rsid w:val="000C1586"/>
    <w:rsid w:val="000C3270"/>
    <w:rsid w:val="000C54E0"/>
    <w:rsid w:val="000C729B"/>
    <w:rsid w:val="000D0241"/>
    <w:rsid w:val="000D3576"/>
    <w:rsid w:val="000D5E58"/>
    <w:rsid w:val="000E0B8F"/>
    <w:rsid w:val="000E3547"/>
    <w:rsid w:val="000F763C"/>
    <w:rsid w:val="00100282"/>
    <w:rsid w:val="00120CE0"/>
    <w:rsid w:val="00121BA8"/>
    <w:rsid w:val="00123B76"/>
    <w:rsid w:val="0014155C"/>
    <w:rsid w:val="00144495"/>
    <w:rsid w:val="00145DEF"/>
    <w:rsid w:val="00146065"/>
    <w:rsid w:val="00146EF4"/>
    <w:rsid w:val="00150D49"/>
    <w:rsid w:val="00165EB3"/>
    <w:rsid w:val="00172068"/>
    <w:rsid w:val="0017374B"/>
    <w:rsid w:val="00174E20"/>
    <w:rsid w:val="00176F07"/>
    <w:rsid w:val="00184429"/>
    <w:rsid w:val="001873EE"/>
    <w:rsid w:val="001A09A5"/>
    <w:rsid w:val="001A6FD0"/>
    <w:rsid w:val="001B0AF6"/>
    <w:rsid w:val="001C0C1E"/>
    <w:rsid w:val="001C37AE"/>
    <w:rsid w:val="001E2023"/>
    <w:rsid w:val="001E31A3"/>
    <w:rsid w:val="001F38E4"/>
    <w:rsid w:val="001F4089"/>
    <w:rsid w:val="001F56F7"/>
    <w:rsid w:val="00200F4C"/>
    <w:rsid w:val="00206650"/>
    <w:rsid w:val="00211C5D"/>
    <w:rsid w:val="00224B8C"/>
    <w:rsid w:val="0023113A"/>
    <w:rsid w:val="002363FC"/>
    <w:rsid w:val="002372E6"/>
    <w:rsid w:val="0024362D"/>
    <w:rsid w:val="002501D2"/>
    <w:rsid w:val="00255E04"/>
    <w:rsid w:val="0025695E"/>
    <w:rsid w:val="00261762"/>
    <w:rsid w:val="002645AA"/>
    <w:rsid w:val="0027207F"/>
    <w:rsid w:val="00275F16"/>
    <w:rsid w:val="002923A0"/>
    <w:rsid w:val="002928F6"/>
    <w:rsid w:val="002A47F8"/>
    <w:rsid w:val="002A4E5F"/>
    <w:rsid w:val="002B2C88"/>
    <w:rsid w:val="002B6833"/>
    <w:rsid w:val="002C0843"/>
    <w:rsid w:val="002C341E"/>
    <w:rsid w:val="002D206A"/>
    <w:rsid w:val="002D5932"/>
    <w:rsid w:val="002D7B24"/>
    <w:rsid w:val="002E4FAE"/>
    <w:rsid w:val="002F4CBA"/>
    <w:rsid w:val="002F4F69"/>
    <w:rsid w:val="003025C7"/>
    <w:rsid w:val="00304474"/>
    <w:rsid w:val="00310B9E"/>
    <w:rsid w:val="00311A7C"/>
    <w:rsid w:val="003145C5"/>
    <w:rsid w:val="00332787"/>
    <w:rsid w:val="003451E3"/>
    <w:rsid w:val="0034698E"/>
    <w:rsid w:val="00346C00"/>
    <w:rsid w:val="00346E54"/>
    <w:rsid w:val="00347AFE"/>
    <w:rsid w:val="00352B89"/>
    <w:rsid w:val="00354302"/>
    <w:rsid w:val="00361205"/>
    <w:rsid w:val="003619C6"/>
    <w:rsid w:val="003721C7"/>
    <w:rsid w:val="003815F1"/>
    <w:rsid w:val="00386BC8"/>
    <w:rsid w:val="00391467"/>
    <w:rsid w:val="0039326B"/>
    <w:rsid w:val="003949E4"/>
    <w:rsid w:val="003979C4"/>
    <w:rsid w:val="003A7287"/>
    <w:rsid w:val="003A7B6C"/>
    <w:rsid w:val="003B75FD"/>
    <w:rsid w:val="003C3A08"/>
    <w:rsid w:val="003C6AA2"/>
    <w:rsid w:val="003E3EAF"/>
    <w:rsid w:val="003E51B6"/>
    <w:rsid w:val="00401B9B"/>
    <w:rsid w:val="00402B6F"/>
    <w:rsid w:val="00403711"/>
    <w:rsid w:val="00407DEE"/>
    <w:rsid w:val="004123E9"/>
    <w:rsid w:val="004132D7"/>
    <w:rsid w:val="00414941"/>
    <w:rsid w:val="0043327D"/>
    <w:rsid w:val="004349B2"/>
    <w:rsid w:val="0043544B"/>
    <w:rsid w:val="00437A5C"/>
    <w:rsid w:val="004451B9"/>
    <w:rsid w:val="00446F6E"/>
    <w:rsid w:val="00463579"/>
    <w:rsid w:val="00470559"/>
    <w:rsid w:val="004713E5"/>
    <w:rsid w:val="00474A4E"/>
    <w:rsid w:val="004905BF"/>
    <w:rsid w:val="00490EFD"/>
    <w:rsid w:val="004960D9"/>
    <w:rsid w:val="004962D8"/>
    <w:rsid w:val="00496362"/>
    <w:rsid w:val="004A1CA7"/>
    <w:rsid w:val="004A3A02"/>
    <w:rsid w:val="004B3176"/>
    <w:rsid w:val="004C3B2F"/>
    <w:rsid w:val="004D138F"/>
    <w:rsid w:val="004D5962"/>
    <w:rsid w:val="00512FB6"/>
    <w:rsid w:val="005144F6"/>
    <w:rsid w:val="00516C23"/>
    <w:rsid w:val="00526155"/>
    <w:rsid w:val="00527E74"/>
    <w:rsid w:val="00537C96"/>
    <w:rsid w:val="00540D33"/>
    <w:rsid w:val="00546D59"/>
    <w:rsid w:val="005510F3"/>
    <w:rsid w:val="005626A7"/>
    <w:rsid w:val="00567476"/>
    <w:rsid w:val="005773BF"/>
    <w:rsid w:val="005827AE"/>
    <w:rsid w:val="00587FDC"/>
    <w:rsid w:val="0059795F"/>
    <w:rsid w:val="005B2337"/>
    <w:rsid w:val="005B3824"/>
    <w:rsid w:val="005B4653"/>
    <w:rsid w:val="005C35A6"/>
    <w:rsid w:val="005C7FB6"/>
    <w:rsid w:val="005D239D"/>
    <w:rsid w:val="005D4634"/>
    <w:rsid w:val="005F3163"/>
    <w:rsid w:val="005F3527"/>
    <w:rsid w:val="00600E6D"/>
    <w:rsid w:val="00605970"/>
    <w:rsid w:val="00611F5B"/>
    <w:rsid w:val="0061225D"/>
    <w:rsid w:val="0062223A"/>
    <w:rsid w:val="00636E5B"/>
    <w:rsid w:val="00637DCC"/>
    <w:rsid w:val="00640BBF"/>
    <w:rsid w:val="006413FF"/>
    <w:rsid w:val="0064388B"/>
    <w:rsid w:val="006448FB"/>
    <w:rsid w:val="00647315"/>
    <w:rsid w:val="006624DB"/>
    <w:rsid w:val="00662763"/>
    <w:rsid w:val="00666C80"/>
    <w:rsid w:val="00675AD1"/>
    <w:rsid w:val="00681042"/>
    <w:rsid w:val="006822E0"/>
    <w:rsid w:val="00682AC3"/>
    <w:rsid w:val="00695C6C"/>
    <w:rsid w:val="006A1B58"/>
    <w:rsid w:val="006A3A35"/>
    <w:rsid w:val="006A3CAF"/>
    <w:rsid w:val="006B5DD0"/>
    <w:rsid w:val="006B69DA"/>
    <w:rsid w:val="006C4045"/>
    <w:rsid w:val="006C70F5"/>
    <w:rsid w:val="006E71A1"/>
    <w:rsid w:val="006F3FD3"/>
    <w:rsid w:val="006F4584"/>
    <w:rsid w:val="00706369"/>
    <w:rsid w:val="0070640C"/>
    <w:rsid w:val="00706D9A"/>
    <w:rsid w:val="00707D08"/>
    <w:rsid w:val="007112DC"/>
    <w:rsid w:val="00720153"/>
    <w:rsid w:val="007254CE"/>
    <w:rsid w:val="00730B87"/>
    <w:rsid w:val="00734A21"/>
    <w:rsid w:val="00736BD5"/>
    <w:rsid w:val="00740201"/>
    <w:rsid w:val="0074028F"/>
    <w:rsid w:val="00754704"/>
    <w:rsid w:val="0076056A"/>
    <w:rsid w:val="00767E5C"/>
    <w:rsid w:val="00770C1B"/>
    <w:rsid w:val="007735AA"/>
    <w:rsid w:val="00796B9C"/>
    <w:rsid w:val="00796C7A"/>
    <w:rsid w:val="007A1404"/>
    <w:rsid w:val="007A6862"/>
    <w:rsid w:val="007B1A24"/>
    <w:rsid w:val="007B28DB"/>
    <w:rsid w:val="007B320A"/>
    <w:rsid w:val="007C2B89"/>
    <w:rsid w:val="007D11F2"/>
    <w:rsid w:val="007D747D"/>
    <w:rsid w:val="007E0A54"/>
    <w:rsid w:val="007E407C"/>
    <w:rsid w:val="008066E4"/>
    <w:rsid w:val="008067E9"/>
    <w:rsid w:val="0081021D"/>
    <w:rsid w:val="00812047"/>
    <w:rsid w:val="00814FE1"/>
    <w:rsid w:val="0081730F"/>
    <w:rsid w:val="00820CBC"/>
    <w:rsid w:val="00822BBF"/>
    <w:rsid w:val="00824F05"/>
    <w:rsid w:val="0082616B"/>
    <w:rsid w:val="00837DAC"/>
    <w:rsid w:val="0084329D"/>
    <w:rsid w:val="0084428F"/>
    <w:rsid w:val="0084510B"/>
    <w:rsid w:val="00850740"/>
    <w:rsid w:val="00856BD2"/>
    <w:rsid w:val="00861174"/>
    <w:rsid w:val="0086342C"/>
    <w:rsid w:val="008703E2"/>
    <w:rsid w:val="008720AE"/>
    <w:rsid w:val="00877A52"/>
    <w:rsid w:val="00877A56"/>
    <w:rsid w:val="0088380C"/>
    <w:rsid w:val="008A0943"/>
    <w:rsid w:val="008B3190"/>
    <w:rsid w:val="008D0F01"/>
    <w:rsid w:val="008E180F"/>
    <w:rsid w:val="008E5356"/>
    <w:rsid w:val="008F3168"/>
    <w:rsid w:val="008F38C1"/>
    <w:rsid w:val="008F56A1"/>
    <w:rsid w:val="009048DD"/>
    <w:rsid w:val="009075F3"/>
    <w:rsid w:val="00913A4F"/>
    <w:rsid w:val="00916C87"/>
    <w:rsid w:val="00917335"/>
    <w:rsid w:val="00935EB1"/>
    <w:rsid w:val="00936C7C"/>
    <w:rsid w:val="0094185A"/>
    <w:rsid w:val="00942570"/>
    <w:rsid w:val="00943F0A"/>
    <w:rsid w:val="00945D0A"/>
    <w:rsid w:val="00955731"/>
    <w:rsid w:val="009663A4"/>
    <w:rsid w:val="00981730"/>
    <w:rsid w:val="00987125"/>
    <w:rsid w:val="00987D0B"/>
    <w:rsid w:val="009935DB"/>
    <w:rsid w:val="009A50C6"/>
    <w:rsid w:val="009B1E22"/>
    <w:rsid w:val="009B2504"/>
    <w:rsid w:val="009C1A8A"/>
    <w:rsid w:val="009C4B01"/>
    <w:rsid w:val="009D3497"/>
    <w:rsid w:val="009E005D"/>
    <w:rsid w:val="009E2C67"/>
    <w:rsid w:val="009E7CA7"/>
    <w:rsid w:val="009F15E7"/>
    <w:rsid w:val="00A01181"/>
    <w:rsid w:val="00A176E9"/>
    <w:rsid w:val="00A30F43"/>
    <w:rsid w:val="00A37C24"/>
    <w:rsid w:val="00A52637"/>
    <w:rsid w:val="00A615C3"/>
    <w:rsid w:val="00A62E3C"/>
    <w:rsid w:val="00A63A76"/>
    <w:rsid w:val="00A70A94"/>
    <w:rsid w:val="00A725C4"/>
    <w:rsid w:val="00A72824"/>
    <w:rsid w:val="00A811A1"/>
    <w:rsid w:val="00A85583"/>
    <w:rsid w:val="00A85A2D"/>
    <w:rsid w:val="00A864F0"/>
    <w:rsid w:val="00A91654"/>
    <w:rsid w:val="00AA2940"/>
    <w:rsid w:val="00AB3CD7"/>
    <w:rsid w:val="00AB6645"/>
    <w:rsid w:val="00AC2CF3"/>
    <w:rsid w:val="00AC4462"/>
    <w:rsid w:val="00AD56C9"/>
    <w:rsid w:val="00AD62F9"/>
    <w:rsid w:val="00AE7A6D"/>
    <w:rsid w:val="00AF0989"/>
    <w:rsid w:val="00AF2374"/>
    <w:rsid w:val="00AF2AF8"/>
    <w:rsid w:val="00AF36DA"/>
    <w:rsid w:val="00AF795A"/>
    <w:rsid w:val="00B2455D"/>
    <w:rsid w:val="00B261BE"/>
    <w:rsid w:val="00B4060C"/>
    <w:rsid w:val="00B429E0"/>
    <w:rsid w:val="00B45FBE"/>
    <w:rsid w:val="00B63F4C"/>
    <w:rsid w:val="00B706E2"/>
    <w:rsid w:val="00B72079"/>
    <w:rsid w:val="00B802E6"/>
    <w:rsid w:val="00B8405C"/>
    <w:rsid w:val="00B84D6F"/>
    <w:rsid w:val="00B8532B"/>
    <w:rsid w:val="00B91120"/>
    <w:rsid w:val="00BA06B2"/>
    <w:rsid w:val="00BB029D"/>
    <w:rsid w:val="00BB0525"/>
    <w:rsid w:val="00BB0AAE"/>
    <w:rsid w:val="00BB2CF5"/>
    <w:rsid w:val="00BC49C4"/>
    <w:rsid w:val="00BD23D0"/>
    <w:rsid w:val="00BD4143"/>
    <w:rsid w:val="00BD74DE"/>
    <w:rsid w:val="00BF005F"/>
    <w:rsid w:val="00BF02B3"/>
    <w:rsid w:val="00BF25F6"/>
    <w:rsid w:val="00BF3046"/>
    <w:rsid w:val="00BF632A"/>
    <w:rsid w:val="00BF72E0"/>
    <w:rsid w:val="00C022D6"/>
    <w:rsid w:val="00C07B1B"/>
    <w:rsid w:val="00C21E19"/>
    <w:rsid w:val="00C22A53"/>
    <w:rsid w:val="00C23020"/>
    <w:rsid w:val="00C26F5D"/>
    <w:rsid w:val="00C2723E"/>
    <w:rsid w:val="00C3380B"/>
    <w:rsid w:val="00C37FC4"/>
    <w:rsid w:val="00C402ED"/>
    <w:rsid w:val="00C402F5"/>
    <w:rsid w:val="00C473B8"/>
    <w:rsid w:val="00C5554E"/>
    <w:rsid w:val="00C56692"/>
    <w:rsid w:val="00C62C38"/>
    <w:rsid w:val="00C71203"/>
    <w:rsid w:val="00C76D42"/>
    <w:rsid w:val="00CA0DB2"/>
    <w:rsid w:val="00CA3C66"/>
    <w:rsid w:val="00CB367B"/>
    <w:rsid w:val="00CB50A7"/>
    <w:rsid w:val="00CB5505"/>
    <w:rsid w:val="00CC3E39"/>
    <w:rsid w:val="00CC7AED"/>
    <w:rsid w:val="00CF309F"/>
    <w:rsid w:val="00D01197"/>
    <w:rsid w:val="00D11FC5"/>
    <w:rsid w:val="00D120DF"/>
    <w:rsid w:val="00D13F4F"/>
    <w:rsid w:val="00D2384B"/>
    <w:rsid w:val="00D308AE"/>
    <w:rsid w:val="00D3374C"/>
    <w:rsid w:val="00D60122"/>
    <w:rsid w:val="00D620D1"/>
    <w:rsid w:val="00D65441"/>
    <w:rsid w:val="00D70140"/>
    <w:rsid w:val="00D72392"/>
    <w:rsid w:val="00D802AD"/>
    <w:rsid w:val="00D83CEE"/>
    <w:rsid w:val="00D85961"/>
    <w:rsid w:val="00D935A3"/>
    <w:rsid w:val="00DC15DC"/>
    <w:rsid w:val="00DD134C"/>
    <w:rsid w:val="00DD4D06"/>
    <w:rsid w:val="00DD7D98"/>
    <w:rsid w:val="00DE133E"/>
    <w:rsid w:val="00DE4200"/>
    <w:rsid w:val="00DE4D52"/>
    <w:rsid w:val="00DE722B"/>
    <w:rsid w:val="00E00380"/>
    <w:rsid w:val="00E016CF"/>
    <w:rsid w:val="00E0258D"/>
    <w:rsid w:val="00E062A1"/>
    <w:rsid w:val="00E07FB3"/>
    <w:rsid w:val="00E10689"/>
    <w:rsid w:val="00E10D19"/>
    <w:rsid w:val="00E21387"/>
    <w:rsid w:val="00E240A2"/>
    <w:rsid w:val="00E277DA"/>
    <w:rsid w:val="00E33078"/>
    <w:rsid w:val="00E37B0D"/>
    <w:rsid w:val="00E54580"/>
    <w:rsid w:val="00E63323"/>
    <w:rsid w:val="00E637B5"/>
    <w:rsid w:val="00E66D33"/>
    <w:rsid w:val="00E70635"/>
    <w:rsid w:val="00E83521"/>
    <w:rsid w:val="00E9446F"/>
    <w:rsid w:val="00E95C87"/>
    <w:rsid w:val="00E96CC9"/>
    <w:rsid w:val="00E9710A"/>
    <w:rsid w:val="00EA084D"/>
    <w:rsid w:val="00EB22F5"/>
    <w:rsid w:val="00EB5A9D"/>
    <w:rsid w:val="00EC0DC6"/>
    <w:rsid w:val="00EC4C04"/>
    <w:rsid w:val="00EC55AC"/>
    <w:rsid w:val="00EC6C24"/>
    <w:rsid w:val="00ED6837"/>
    <w:rsid w:val="00ED7B14"/>
    <w:rsid w:val="00EE1075"/>
    <w:rsid w:val="00EE1DD1"/>
    <w:rsid w:val="00EE23B9"/>
    <w:rsid w:val="00EF0B81"/>
    <w:rsid w:val="00F04E78"/>
    <w:rsid w:val="00F3029E"/>
    <w:rsid w:val="00F40A93"/>
    <w:rsid w:val="00F518C6"/>
    <w:rsid w:val="00F560D0"/>
    <w:rsid w:val="00F571EA"/>
    <w:rsid w:val="00F607A3"/>
    <w:rsid w:val="00F60876"/>
    <w:rsid w:val="00F677FB"/>
    <w:rsid w:val="00F67AFD"/>
    <w:rsid w:val="00F72B91"/>
    <w:rsid w:val="00F73E05"/>
    <w:rsid w:val="00F930AA"/>
    <w:rsid w:val="00F9414D"/>
    <w:rsid w:val="00F97D78"/>
    <w:rsid w:val="00FB337F"/>
    <w:rsid w:val="00FB3E0A"/>
    <w:rsid w:val="00FB55D2"/>
    <w:rsid w:val="00FB570C"/>
    <w:rsid w:val="00FC5C1B"/>
    <w:rsid w:val="00FC5D04"/>
    <w:rsid w:val="00FC7300"/>
    <w:rsid w:val="00FD68EC"/>
    <w:rsid w:val="00FE0879"/>
    <w:rsid w:val="00FE1009"/>
    <w:rsid w:val="00FE4503"/>
    <w:rsid w:val="00FE4B90"/>
    <w:rsid w:val="00FE664D"/>
    <w:rsid w:val="00FE703E"/>
    <w:rsid w:val="00FF26EA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DC88F"/>
  <w15:docId w15:val="{8246D179-64FE-48AF-BC26-5FF9E7D4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10B"/>
  </w:style>
  <w:style w:type="paragraph" w:styleId="Footer">
    <w:name w:val="footer"/>
    <w:basedOn w:val="Normal"/>
    <w:link w:val="FooterChar"/>
    <w:uiPriority w:val="99"/>
    <w:unhideWhenUsed/>
    <w:rsid w:val="0084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10B"/>
  </w:style>
  <w:style w:type="paragraph" w:styleId="BalloonText">
    <w:name w:val="Balloon Text"/>
    <w:basedOn w:val="Normal"/>
    <w:link w:val="BalloonTextChar"/>
    <w:uiPriority w:val="99"/>
    <w:semiHidden/>
    <w:unhideWhenUsed/>
    <w:rsid w:val="00DD7D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D9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C11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1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1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1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1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60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4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9C0EA-2395-4D9A-A423-F85832D6EF99}">
  <ds:schemaRefs>
    <ds:schemaRef ds:uri="http://schemas.microsoft.com/office/2006/metadata/properties"/>
    <ds:schemaRef ds:uri="http://schemas.microsoft.com/office/infopath/2007/PartnerControls"/>
    <ds:schemaRef ds:uri="406e6ff8-6f90-4b64-b086-e0ef4171a465"/>
    <ds:schemaRef ds:uri="a98da8e5-3d12-46bf-b764-e332a7eacba5"/>
  </ds:schemaRefs>
</ds:datastoreItem>
</file>

<file path=customXml/itemProps2.xml><?xml version="1.0" encoding="utf-8"?>
<ds:datastoreItem xmlns:ds="http://schemas.openxmlformats.org/officeDocument/2006/customXml" ds:itemID="{44060837-E2D5-45C9-B38C-A9694BB08D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3B4BB8-B039-4CDC-9C19-07C31E0D0D06}"/>
</file>

<file path=customXml/itemProps4.xml><?xml version="1.0" encoding="utf-8"?>
<ds:datastoreItem xmlns:ds="http://schemas.openxmlformats.org/officeDocument/2006/customXml" ds:itemID="{D142E5C2-2E6F-47C7-8542-271BCCBB6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1976</Words>
  <Characters>10300</Characters>
  <Application>Microsoft Office Word</Application>
  <DocSecurity>0</DocSecurity>
  <Lines>597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Sherman</dc:creator>
  <cp:lastModifiedBy>Aoki, Derik (DEC)</cp:lastModifiedBy>
  <cp:revision>3</cp:revision>
  <cp:lastPrinted>2017-07-31T18:57:00Z</cp:lastPrinted>
  <dcterms:created xsi:type="dcterms:W3CDTF">2019-07-24T17:26:00Z</dcterms:created>
  <dcterms:modified xsi:type="dcterms:W3CDTF">2026-01-21T17:25:00Z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1872019126</vt:i4>
  </property>
  <property fmtid="{D5CDD505-2E9C-101B-9397-08002B2CF9AE}" pid="3" name="ContentTypeId">
    <vt:lpwstr>0x010100ADFEEABADAEC7D43B316BA27ADE1E9A4</vt:lpwstr>
  </property>
  <property fmtid="{D5CDD505-2E9C-101B-9397-08002B2CF9AE}" pid="4" name="MediaServiceImageTags">
    <vt:lpwstr/>
  </property>
</Properties>
</file>