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7DC41" w14:textId="77777777" w:rsidR="007164EF" w:rsidRDefault="00000000">
      <w:pPr>
        <w:spacing w:line="240" w:lineRule="auto"/>
        <w:rPr>
          <w:rFonts w:ascii="Arial Rounded" w:eastAsia="Arial Rounded" w:hAnsi="Arial Rounded" w:cs="Arial Rounded"/>
          <w:sz w:val="50"/>
          <w:szCs w:val="50"/>
        </w:rPr>
      </w:pPr>
      <w:r>
        <w:rPr>
          <w:noProof/>
        </w:rPr>
        <w:drawing>
          <wp:anchor distT="0" distB="0" distL="0" distR="0" simplePos="0" relativeHeight="251658240" behindDoc="1" locked="0" layoutInCell="1" hidden="0" allowOverlap="1" wp14:anchorId="0DA95D1A" wp14:editId="35655795">
            <wp:simplePos x="0" y="0"/>
            <wp:positionH relativeFrom="column">
              <wp:posOffset>1</wp:posOffset>
            </wp:positionH>
            <wp:positionV relativeFrom="paragraph">
              <wp:posOffset>114300</wp:posOffset>
            </wp:positionV>
            <wp:extent cx="4497162" cy="81198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497162" cy="811988"/>
                    </a:xfrm>
                    <a:prstGeom prst="rect">
                      <a:avLst/>
                    </a:prstGeom>
                    <a:ln/>
                  </pic:spPr>
                </pic:pic>
              </a:graphicData>
            </a:graphic>
          </wp:anchor>
        </w:drawing>
      </w:r>
    </w:p>
    <w:p w14:paraId="4EC98720" w14:textId="77777777" w:rsidR="007164EF" w:rsidRDefault="007164EF">
      <w:pPr>
        <w:spacing w:line="240" w:lineRule="auto"/>
        <w:rPr>
          <w:rFonts w:ascii="Arial Rounded" w:eastAsia="Arial Rounded" w:hAnsi="Arial Rounded" w:cs="Arial Rounded"/>
          <w:sz w:val="50"/>
          <w:szCs w:val="50"/>
        </w:rPr>
      </w:pPr>
    </w:p>
    <w:p w14:paraId="2451A47A" w14:textId="77777777" w:rsidR="007164EF" w:rsidRDefault="007164EF">
      <w:pPr>
        <w:spacing w:line="240" w:lineRule="auto"/>
        <w:rPr>
          <w:rFonts w:ascii="Arial Rounded" w:eastAsia="Arial Rounded" w:hAnsi="Arial Rounded" w:cs="Arial Rounded"/>
          <w:sz w:val="50"/>
          <w:szCs w:val="50"/>
        </w:rPr>
      </w:pPr>
    </w:p>
    <w:p w14:paraId="6B1FAB98" w14:textId="77777777" w:rsidR="007164EF" w:rsidRDefault="007164EF">
      <w:pPr>
        <w:spacing w:line="240" w:lineRule="auto"/>
        <w:ind w:left="0"/>
        <w:rPr>
          <w:rFonts w:ascii="Arial Rounded" w:eastAsia="Arial Rounded" w:hAnsi="Arial Rounded" w:cs="Arial Rounded"/>
          <w:sz w:val="50"/>
          <w:szCs w:val="50"/>
        </w:rPr>
      </w:pPr>
    </w:p>
    <w:p w14:paraId="3906C6CD" w14:textId="77777777" w:rsidR="007164EF" w:rsidRDefault="00000000">
      <w:pPr>
        <w:spacing w:line="240" w:lineRule="auto"/>
        <w:ind w:left="0"/>
        <w:rPr>
          <w:rFonts w:ascii="Arial Rounded" w:eastAsia="Arial Rounded" w:hAnsi="Arial Rounded" w:cs="Arial Rounded"/>
          <w:color w:val="7D94CB"/>
          <w:sz w:val="90"/>
          <w:szCs w:val="90"/>
        </w:rPr>
      </w:pPr>
      <w:r>
        <w:rPr>
          <w:rFonts w:ascii="Arial Rounded" w:eastAsia="Arial Rounded" w:hAnsi="Arial Rounded" w:cs="Arial Rounded"/>
          <w:color w:val="7D94CB"/>
          <w:sz w:val="90"/>
          <w:szCs w:val="90"/>
        </w:rPr>
        <w:t>Grantee Branding Guidelines and Tools</w:t>
      </w:r>
    </w:p>
    <w:p w14:paraId="5405858E" w14:textId="77777777" w:rsidR="007164EF" w:rsidRDefault="007164EF">
      <w:pPr>
        <w:spacing w:line="240" w:lineRule="auto"/>
        <w:rPr>
          <w:rFonts w:ascii="Arial Rounded" w:eastAsia="Arial Rounded" w:hAnsi="Arial Rounded" w:cs="Arial Rounded"/>
          <w:color w:val="3A3A3A"/>
          <w:sz w:val="50"/>
          <w:szCs w:val="50"/>
        </w:rPr>
      </w:pPr>
    </w:p>
    <w:p w14:paraId="72E185AE" w14:textId="77777777" w:rsidR="007164EF" w:rsidRDefault="007164EF">
      <w:pPr>
        <w:spacing w:line="240" w:lineRule="auto"/>
        <w:rPr>
          <w:rFonts w:ascii="Arial Rounded" w:eastAsia="Arial Rounded" w:hAnsi="Arial Rounded" w:cs="Arial Rounded"/>
          <w:color w:val="3A3A3A"/>
          <w:sz w:val="50"/>
          <w:szCs w:val="50"/>
        </w:rPr>
      </w:pPr>
    </w:p>
    <w:p w14:paraId="50D25008" w14:textId="77777777" w:rsidR="007164EF" w:rsidRDefault="00000000">
      <w:pPr>
        <w:spacing w:after="200" w:line="240" w:lineRule="auto"/>
        <w:ind w:left="0"/>
        <w:rPr>
          <w:rFonts w:ascii="Arial Rounded" w:eastAsia="Arial Rounded" w:hAnsi="Arial Rounded" w:cs="Arial Rounded"/>
          <w:color w:val="3A3A3A"/>
          <w:sz w:val="50"/>
          <w:szCs w:val="50"/>
        </w:rPr>
      </w:pPr>
      <w:r>
        <w:rPr>
          <w:rFonts w:ascii="Arial Rounded" w:eastAsia="Arial Rounded" w:hAnsi="Arial Rounded" w:cs="Arial Rounded"/>
          <w:color w:val="3A3A3A"/>
          <w:sz w:val="50"/>
          <w:szCs w:val="50"/>
        </w:rPr>
        <w:t>Contents</w:t>
      </w:r>
    </w:p>
    <w:sdt>
      <w:sdtPr>
        <w:id w:val="-607867908"/>
        <w:docPartObj>
          <w:docPartGallery w:val="Table of Contents"/>
          <w:docPartUnique/>
        </w:docPartObj>
      </w:sdtPr>
      <w:sdtContent>
        <w:p w14:paraId="2F552B6F" w14:textId="77777777" w:rsidR="007164EF" w:rsidRDefault="00000000">
          <w:pPr>
            <w:widowControl w:val="0"/>
            <w:spacing w:before="60" w:line="240" w:lineRule="auto"/>
            <w:ind w:left="0"/>
            <w:rPr>
              <w:rFonts w:ascii="Arial" w:eastAsia="Arial" w:hAnsi="Arial" w:cs="Arial"/>
              <w:color w:val="1155CC"/>
              <w:sz w:val="22"/>
              <w:szCs w:val="22"/>
              <w:u w:val="single"/>
            </w:rPr>
          </w:pPr>
          <w:r>
            <w:fldChar w:fldCharType="begin"/>
          </w:r>
          <w:r>
            <w:instrText xml:space="preserve"> TOC \h \u \z \n \t "Heading 1,1,Heading 2,2,Heading 3,3,Heading 4,4,Heading 5,5,Heading 6,6,"</w:instrText>
          </w:r>
          <w:r>
            <w:fldChar w:fldCharType="separate"/>
          </w:r>
          <w:hyperlink w:anchor="_gjdgxs">
            <w:r>
              <w:rPr>
                <w:b/>
                <w:bCs/>
                <w:color w:val="000000"/>
              </w:rPr>
              <w:t>Funding Acknowledgement Requirements for Grantees</w:t>
            </w:r>
          </w:hyperlink>
        </w:p>
        <w:p w14:paraId="717003B5" w14:textId="77777777" w:rsidR="007164EF" w:rsidRDefault="00000000">
          <w:pPr>
            <w:widowControl w:val="0"/>
            <w:spacing w:before="60" w:line="240" w:lineRule="auto"/>
            <w:ind w:left="360"/>
            <w:rPr>
              <w:rFonts w:ascii="Arial" w:eastAsia="Arial" w:hAnsi="Arial" w:cs="Arial"/>
              <w:color w:val="1155CC"/>
              <w:sz w:val="22"/>
              <w:szCs w:val="22"/>
              <w:u w:val="single"/>
            </w:rPr>
          </w:pPr>
          <w:hyperlink w:anchor="_30j0zll">
            <w:r>
              <w:rPr>
                <w:color w:val="000000"/>
              </w:rPr>
              <w:t>I. Overview of Acknowledgement Requirements</w:t>
            </w:r>
          </w:hyperlink>
        </w:p>
        <w:p w14:paraId="714B3468" w14:textId="77777777" w:rsidR="007164EF" w:rsidRDefault="00000000">
          <w:pPr>
            <w:widowControl w:val="0"/>
            <w:spacing w:before="60" w:line="240" w:lineRule="auto"/>
            <w:ind w:left="360"/>
            <w:rPr>
              <w:rFonts w:ascii="Arial" w:eastAsia="Arial" w:hAnsi="Arial" w:cs="Arial"/>
              <w:color w:val="1155CC"/>
              <w:sz w:val="22"/>
              <w:szCs w:val="22"/>
              <w:u w:val="single"/>
            </w:rPr>
          </w:pPr>
          <w:hyperlink w:anchor="_1fob9te">
            <w:r>
              <w:rPr>
                <w:color w:val="000000"/>
              </w:rPr>
              <w:t>II. Name Use</w:t>
            </w:r>
          </w:hyperlink>
        </w:p>
        <w:p w14:paraId="6D266B25" w14:textId="77777777" w:rsidR="007164EF" w:rsidRDefault="00000000">
          <w:pPr>
            <w:widowControl w:val="0"/>
            <w:spacing w:before="60" w:line="240" w:lineRule="auto"/>
            <w:ind w:left="360"/>
            <w:rPr>
              <w:rFonts w:ascii="Arial" w:eastAsia="Arial" w:hAnsi="Arial" w:cs="Arial"/>
              <w:color w:val="1155CC"/>
              <w:sz w:val="22"/>
              <w:szCs w:val="22"/>
              <w:u w:val="single"/>
            </w:rPr>
          </w:pPr>
          <w:hyperlink w:anchor="_3znysh7">
            <w:r>
              <w:rPr>
                <w:color w:val="000000"/>
              </w:rPr>
              <w:t>III. Social Media Attribution</w:t>
            </w:r>
          </w:hyperlink>
        </w:p>
        <w:p w14:paraId="75E963E6" w14:textId="77777777" w:rsidR="007164EF" w:rsidRDefault="00000000">
          <w:pPr>
            <w:widowControl w:val="0"/>
            <w:spacing w:before="60" w:line="240" w:lineRule="auto"/>
            <w:ind w:left="360"/>
            <w:rPr>
              <w:rFonts w:ascii="Arial" w:eastAsia="Arial" w:hAnsi="Arial" w:cs="Arial"/>
              <w:color w:val="1155CC"/>
              <w:sz w:val="22"/>
              <w:szCs w:val="22"/>
              <w:u w:val="single"/>
            </w:rPr>
          </w:pPr>
          <w:hyperlink w:anchor="_2et92p0">
            <w:r>
              <w:rPr>
                <w:color w:val="000000"/>
              </w:rPr>
              <w:t>IV. Impact Sharing</w:t>
            </w:r>
          </w:hyperlink>
        </w:p>
        <w:p w14:paraId="15AA5955" w14:textId="77777777" w:rsidR="007164EF" w:rsidRDefault="00000000">
          <w:pPr>
            <w:widowControl w:val="0"/>
            <w:spacing w:before="60" w:line="240" w:lineRule="auto"/>
            <w:ind w:left="0"/>
            <w:rPr>
              <w:rFonts w:ascii="Arial" w:eastAsia="Arial" w:hAnsi="Arial" w:cs="Arial"/>
              <w:color w:val="1155CC"/>
              <w:sz w:val="22"/>
              <w:szCs w:val="22"/>
              <w:u w:val="single"/>
            </w:rPr>
          </w:pPr>
          <w:hyperlink w:anchor="_tyjcwt">
            <w:r>
              <w:rPr>
                <w:b/>
                <w:bCs/>
                <w:color w:val="000000"/>
              </w:rPr>
              <w:t>Branding Tools</w:t>
            </w:r>
          </w:hyperlink>
        </w:p>
        <w:p w14:paraId="4331BF36" w14:textId="77777777" w:rsidR="007164EF" w:rsidRDefault="00000000">
          <w:pPr>
            <w:widowControl w:val="0"/>
            <w:spacing w:before="60" w:line="240" w:lineRule="auto"/>
            <w:ind w:left="360"/>
            <w:rPr>
              <w:rFonts w:ascii="Arial" w:eastAsia="Arial" w:hAnsi="Arial" w:cs="Arial"/>
              <w:color w:val="1155CC"/>
              <w:sz w:val="22"/>
              <w:szCs w:val="22"/>
              <w:u w:val="single"/>
            </w:rPr>
          </w:pPr>
          <w:hyperlink w:anchor="_3dy6vkm">
            <w:r>
              <w:rPr>
                <w:color w:val="000000"/>
              </w:rPr>
              <w:t>I. Description of DEC</w:t>
            </w:r>
          </w:hyperlink>
        </w:p>
        <w:p w14:paraId="66815055" w14:textId="77777777" w:rsidR="007164EF" w:rsidRDefault="00000000">
          <w:pPr>
            <w:widowControl w:val="0"/>
            <w:spacing w:before="60" w:line="240" w:lineRule="auto"/>
            <w:ind w:left="360"/>
          </w:pPr>
          <w:hyperlink w:anchor="_4d34og8">
            <w:r>
              <w:rPr>
                <w:color w:val="000000"/>
              </w:rPr>
              <w:t>II. Log</w:t>
            </w:r>
          </w:hyperlink>
          <w:hyperlink w:anchor="_4d34og8">
            <w:r>
              <w:t>o</w:t>
            </w:r>
          </w:hyperlink>
        </w:p>
        <w:p w14:paraId="09F3C54B" w14:textId="77777777" w:rsidR="007164EF" w:rsidRDefault="00000000">
          <w:pPr>
            <w:widowControl w:val="0"/>
            <w:spacing w:before="60" w:line="240" w:lineRule="auto"/>
            <w:ind w:left="360"/>
          </w:pPr>
          <w:hyperlink w:anchor="_2s8eyo1">
            <w:r>
              <w:t>III. Branded Marketing Templates</w:t>
            </w:r>
          </w:hyperlink>
        </w:p>
        <w:p w14:paraId="67E47DC0" w14:textId="77777777" w:rsidR="007164EF" w:rsidRDefault="00000000">
          <w:pPr>
            <w:widowControl w:val="0"/>
            <w:spacing w:before="60" w:line="240" w:lineRule="auto"/>
            <w:ind w:left="360"/>
            <w:rPr>
              <w:rFonts w:ascii="Arial" w:eastAsia="Arial" w:hAnsi="Arial" w:cs="Arial"/>
              <w:color w:val="1155CC"/>
              <w:sz w:val="22"/>
              <w:szCs w:val="22"/>
              <w:u w:val="single"/>
            </w:rPr>
          </w:pPr>
          <w:hyperlink w:anchor="_atdokg56x029">
            <w:r>
              <w:t>IV. Questions &amp; Communications Support</w:t>
            </w:r>
          </w:hyperlink>
          <w:r>
            <w:fldChar w:fldCharType="end"/>
          </w:r>
        </w:p>
      </w:sdtContent>
    </w:sdt>
    <w:p w14:paraId="43B90EBC" w14:textId="77777777" w:rsidR="007164EF" w:rsidRDefault="007164EF">
      <w:pPr>
        <w:spacing w:line="240" w:lineRule="auto"/>
        <w:rPr>
          <w:rFonts w:ascii="Arial Rounded" w:eastAsia="Arial Rounded" w:hAnsi="Arial Rounded" w:cs="Arial Rounded"/>
          <w:color w:val="3A3A3A"/>
          <w:sz w:val="50"/>
          <w:szCs w:val="50"/>
        </w:rPr>
      </w:pPr>
    </w:p>
    <w:p w14:paraId="2D770FED" w14:textId="77777777" w:rsidR="007164EF" w:rsidRDefault="00000000">
      <w:pPr>
        <w:spacing w:line="240" w:lineRule="auto"/>
        <w:rPr>
          <w:rFonts w:ascii="Arial Rounded" w:eastAsia="Arial Rounded" w:hAnsi="Arial Rounded" w:cs="Arial Rounded"/>
          <w:sz w:val="50"/>
          <w:szCs w:val="50"/>
        </w:rPr>
      </w:pPr>
      <w:r>
        <w:br w:type="page"/>
      </w:r>
    </w:p>
    <w:p w14:paraId="4BAAB177" w14:textId="77777777" w:rsidR="007164EF" w:rsidRDefault="00000000">
      <w:pPr>
        <w:pStyle w:val="Heading1"/>
        <w:ind w:left="180"/>
      </w:pPr>
      <w:bookmarkStart w:id="0" w:name="_gjdgxs" w:colFirst="0" w:colLast="0"/>
      <w:bookmarkEnd w:id="0"/>
      <w:r>
        <w:lastRenderedPageBreak/>
        <w:t>Funding Acknowledgement Requirements for Grantees</w:t>
      </w:r>
    </w:p>
    <w:p w14:paraId="6E670F2C" w14:textId="77777777" w:rsidR="007164EF" w:rsidRDefault="007164EF">
      <w:pPr>
        <w:spacing w:line="240" w:lineRule="auto"/>
        <w:rPr>
          <w:b/>
          <w:bCs/>
        </w:rPr>
      </w:pPr>
    </w:p>
    <w:p w14:paraId="02BE0F3D" w14:textId="77777777" w:rsidR="007164EF" w:rsidRDefault="00000000">
      <w:pPr>
        <w:pStyle w:val="Heading2"/>
        <w:numPr>
          <w:ilvl w:val="0"/>
          <w:numId w:val="1"/>
        </w:numPr>
      </w:pPr>
      <w:bookmarkStart w:id="1" w:name="_30j0zll" w:colFirst="0" w:colLast="0"/>
      <w:bookmarkEnd w:id="1"/>
      <w:r>
        <w:t>Overview of Acknowledgement Requirements</w:t>
      </w:r>
    </w:p>
    <w:p w14:paraId="505B3B33" w14:textId="77777777" w:rsidR="007164EF" w:rsidRDefault="00000000">
      <w:pPr>
        <w:spacing w:after="200" w:line="240" w:lineRule="auto"/>
      </w:pPr>
      <w:r>
        <w:t>The San Francisco Department of Early Childhood (DEC) must be acknowledged in all external communications efforts related to the services and activities funded by DEC. The following forms of acknowledgment are acceptable:</w:t>
      </w:r>
    </w:p>
    <w:p w14:paraId="56FAFB87" w14:textId="77777777" w:rsidR="007164EF" w:rsidRDefault="00000000">
      <w:pPr>
        <w:numPr>
          <w:ilvl w:val="1"/>
          <w:numId w:val="1"/>
        </w:numPr>
        <w:spacing w:after="200" w:line="240" w:lineRule="auto"/>
        <w:rPr>
          <w:b/>
          <w:bCs/>
        </w:rPr>
      </w:pPr>
      <w:r>
        <w:t xml:space="preserve">Including statement of funding on digital or printed materials: </w:t>
      </w:r>
      <w:r>
        <w:br/>
        <w:t>“Funding [for this project/program/event] provided [or provided in part] by the San Francisco Department of Early Childhood.”</w:t>
      </w:r>
      <w:r>
        <w:tab/>
      </w:r>
    </w:p>
    <w:p w14:paraId="75905F61" w14:textId="77777777" w:rsidR="007164EF" w:rsidRDefault="00000000">
      <w:pPr>
        <w:numPr>
          <w:ilvl w:val="1"/>
          <w:numId w:val="1"/>
        </w:numPr>
        <w:spacing w:after="200" w:line="240" w:lineRule="auto"/>
        <w:rPr>
          <w:b/>
          <w:bCs/>
        </w:rPr>
      </w:pPr>
      <w:r>
        <w:t xml:space="preserve">Including </w:t>
      </w:r>
      <w:hyperlink w:anchor="1t3h5sf">
        <w:r>
          <w:rPr>
            <w:color w:val="1155CC"/>
            <w:u w:val="single"/>
          </w:rPr>
          <w:t>DEC’s logo</w:t>
        </w:r>
      </w:hyperlink>
      <w:r>
        <w:t xml:space="preserve"> on digital or printed materials.</w:t>
      </w:r>
    </w:p>
    <w:p w14:paraId="3EA7F750" w14:textId="77777777" w:rsidR="007164EF" w:rsidRDefault="00000000">
      <w:pPr>
        <w:numPr>
          <w:ilvl w:val="1"/>
          <w:numId w:val="1"/>
        </w:numPr>
        <w:spacing w:after="200" w:line="240" w:lineRule="auto"/>
        <w:rPr>
          <w:b/>
          <w:bCs/>
        </w:rPr>
      </w:pPr>
      <w:r>
        <w:t xml:space="preserve">Including verbal acknowledgment in spoken remarks indicating that the project/program/event was made possible with support from DEC. </w:t>
      </w:r>
    </w:p>
    <w:p w14:paraId="4CC78144" w14:textId="77777777" w:rsidR="007164EF" w:rsidRDefault="00000000">
      <w:pPr>
        <w:spacing w:line="240" w:lineRule="auto"/>
      </w:pPr>
      <w:r>
        <w:t xml:space="preserve">The DEC team will provide ongoing support and guidance in fulfilling this requirement. Grantees may be asked to furnish copies of relevant promotional and/or marketing materials for review before being released to the public. Where instances of promotion for both DEC and the grantee are available, collateral material may be provided for use by DEC. </w:t>
      </w:r>
    </w:p>
    <w:p w14:paraId="1CB6F94D" w14:textId="77777777" w:rsidR="007164EF" w:rsidRDefault="00000000">
      <w:pPr>
        <w:spacing w:line="240" w:lineRule="auto"/>
      </w:pPr>
      <w:r>
        <w:br/>
      </w:r>
    </w:p>
    <w:p w14:paraId="3286D285" w14:textId="77777777" w:rsidR="007164EF" w:rsidRDefault="00000000">
      <w:pPr>
        <w:pStyle w:val="Heading2"/>
        <w:numPr>
          <w:ilvl w:val="0"/>
          <w:numId w:val="1"/>
        </w:numPr>
      </w:pPr>
      <w:bookmarkStart w:id="2" w:name="_1fob9te" w:colFirst="0" w:colLast="0"/>
      <w:bookmarkEnd w:id="2"/>
      <w:r>
        <w:t>Name Use</w:t>
      </w:r>
    </w:p>
    <w:p w14:paraId="79470018" w14:textId="77777777" w:rsidR="007164EF" w:rsidRDefault="00000000">
      <w:pPr>
        <w:spacing w:after="200" w:line="240" w:lineRule="auto"/>
        <w:ind w:firstLine="720"/>
      </w:pPr>
      <w:r>
        <w:rPr>
          <w:b/>
          <w:bCs/>
        </w:rPr>
        <w:t>San Francisco Department of Early Childhood:</w:t>
      </w:r>
      <w:r>
        <w:t xml:space="preserve"> Use the department’s full name, “San Francisco Department of Early Childhood” on first reference. In running text, using “DEC” on subsequent references is acceptable.</w:t>
      </w:r>
    </w:p>
    <w:p w14:paraId="33DB995F" w14:textId="77777777" w:rsidR="007164EF" w:rsidRDefault="00000000">
      <w:pPr>
        <w:spacing w:after="200" w:line="240" w:lineRule="auto"/>
        <w:ind w:firstLine="720"/>
      </w:pPr>
      <w:r>
        <w:rPr>
          <w:b/>
          <w:bCs/>
        </w:rPr>
        <w:t>Early Learning For All:</w:t>
      </w:r>
      <w:r>
        <w:t xml:space="preserve"> Use the full name of our early learning initiative, Early Learning For All, in all instances, and capitalize the first letter of each word in the name.</w:t>
      </w:r>
    </w:p>
    <w:p w14:paraId="0A97A6B5" w14:textId="77777777" w:rsidR="007164EF" w:rsidRDefault="00000000">
      <w:pPr>
        <w:spacing w:after="200" w:line="240" w:lineRule="auto"/>
        <w:ind w:firstLine="720"/>
      </w:pPr>
      <w:r>
        <w:rPr>
          <w:b/>
          <w:bCs/>
        </w:rPr>
        <w:t>Family Resource Center Initiative:</w:t>
      </w:r>
      <w:r>
        <w:t xml:space="preserve"> Please use this when referring to the overall initiative/network. Please write it out fully. </w:t>
      </w:r>
      <w:r>
        <w:rPr>
          <w:b/>
          <w:bCs/>
        </w:rPr>
        <w:t>Family Resource Centers</w:t>
      </w:r>
      <w:r>
        <w:t xml:space="preserve"> refer to the funded programs. It is preferred to write this out, but abbreviating to “FRC” is acceptable in text where the term is frequently used.</w:t>
      </w:r>
    </w:p>
    <w:p w14:paraId="76E33562" w14:textId="77777777" w:rsidR="007164EF" w:rsidRDefault="007164EF">
      <w:pPr>
        <w:spacing w:after="200" w:line="240" w:lineRule="auto"/>
        <w:ind w:firstLine="720"/>
      </w:pPr>
    </w:p>
    <w:p w14:paraId="0583E352" w14:textId="77777777" w:rsidR="007164EF" w:rsidRDefault="00000000">
      <w:pPr>
        <w:pStyle w:val="Heading2"/>
        <w:numPr>
          <w:ilvl w:val="0"/>
          <w:numId w:val="1"/>
        </w:numPr>
      </w:pPr>
      <w:bookmarkStart w:id="3" w:name="_3znysh7" w:colFirst="0" w:colLast="0"/>
      <w:bookmarkEnd w:id="3"/>
      <w:r>
        <w:lastRenderedPageBreak/>
        <w:t>Social Media Attribution</w:t>
      </w:r>
    </w:p>
    <w:p w14:paraId="2FB477DD" w14:textId="77777777" w:rsidR="007164EF" w:rsidRDefault="00000000">
      <w:pPr>
        <w:spacing w:after="200" w:line="240" w:lineRule="auto"/>
        <w:ind w:firstLine="720"/>
      </w:pPr>
      <w:r>
        <w:t>Tag the San Francisco Department of Early Childhood in social media posts when acknowledging support or promoting the success of your program or event.</w:t>
      </w:r>
    </w:p>
    <w:p w14:paraId="3967202B" w14:textId="77777777" w:rsidR="007164EF" w:rsidRDefault="00000000">
      <w:pPr>
        <w:numPr>
          <w:ilvl w:val="1"/>
          <w:numId w:val="1"/>
        </w:numPr>
        <w:spacing w:line="240" w:lineRule="auto"/>
        <w:rPr>
          <w:b/>
          <w:bCs/>
        </w:rPr>
      </w:pPr>
      <w:r>
        <w:rPr>
          <w:b/>
          <w:bCs/>
          <w:color w:val="3A3A3A"/>
        </w:rPr>
        <w:t>Social Tags:</w:t>
      </w:r>
    </w:p>
    <w:p w14:paraId="4449E504" w14:textId="77777777" w:rsidR="007164EF" w:rsidRDefault="00000000">
      <w:pPr>
        <w:spacing w:line="240" w:lineRule="auto"/>
        <w:ind w:firstLine="720"/>
      </w:pPr>
      <w:r>
        <w:t>Facebook: @sfdepartmentofearlychildhood</w:t>
      </w:r>
    </w:p>
    <w:p w14:paraId="61E3AAA9" w14:textId="77777777" w:rsidR="007164EF" w:rsidRDefault="00000000">
      <w:pPr>
        <w:spacing w:line="240" w:lineRule="auto"/>
        <w:ind w:firstLine="720"/>
      </w:pPr>
      <w:r>
        <w:t>X: @sanfranciscoDEC</w:t>
      </w:r>
    </w:p>
    <w:p w14:paraId="7616F7EC" w14:textId="77777777" w:rsidR="007164EF" w:rsidRDefault="00000000">
      <w:pPr>
        <w:spacing w:line="240" w:lineRule="auto"/>
        <w:ind w:firstLine="720"/>
      </w:pPr>
      <w:r>
        <w:t>Instagram: @sanfranciscodec</w:t>
      </w:r>
    </w:p>
    <w:p w14:paraId="6A321377" w14:textId="77777777" w:rsidR="007164EF" w:rsidRDefault="00000000">
      <w:pPr>
        <w:spacing w:line="240" w:lineRule="auto"/>
        <w:ind w:firstLine="720"/>
      </w:pPr>
      <w:r>
        <w:t>LinkedIn: @sf-dec</w:t>
      </w:r>
      <w:r>
        <w:br/>
      </w:r>
    </w:p>
    <w:p w14:paraId="1E21AA4D" w14:textId="77777777" w:rsidR="007164EF" w:rsidRDefault="007164EF">
      <w:pPr>
        <w:spacing w:line="240" w:lineRule="auto"/>
      </w:pPr>
    </w:p>
    <w:p w14:paraId="0C8F1F4C" w14:textId="77777777" w:rsidR="007164EF" w:rsidRDefault="00000000">
      <w:pPr>
        <w:pStyle w:val="Heading2"/>
        <w:numPr>
          <w:ilvl w:val="0"/>
          <w:numId w:val="1"/>
        </w:numPr>
        <w:ind w:left="0" w:firstLine="360"/>
      </w:pPr>
      <w:bookmarkStart w:id="4" w:name="_2et92p0" w:colFirst="0" w:colLast="0"/>
      <w:bookmarkEnd w:id="4"/>
      <w:r>
        <w:t>Impact Sharing</w:t>
      </w:r>
    </w:p>
    <w:p w14:paraId="69B0597C" w14:textId="77777777" w:rsidR="007164EF" w:rsidRDefault="00000000">
      <w:pPr>
        <w:spacing w:after="200" w:line="240" w:lineRule="auto"/>
        <w:ind w:firstLine="720"/>
      </w:pPr>
      <w:r>
        <w:t>As part of your grant funding, we request one of the following every quarter for use on DEC social media</w:t>
      </w:r>
    </w:p>
    <w:p w14:paraId="2D65D0B3" w14:textId="77777777" w:rsidR="007164EF" w:rsidRDefault="00000000">
      <w:pPr>
        <w:numPr>
          <w:ilvl w:val="1"/>
          <w:numId w:val="1"/>
        </w:numPr>
        <w:spacing w:after="200" w:line="240" w:lineRule="auto"/>
        <w:rPr>
          <w:b/>
          <w:bCs/>
        </w:rPr>
      </w:pPr>
      <w:r>
        <w:t>1-2 photos taken during an event or activity, along with a short descriptive caption and signed photo release forms for individuals pictured.</w:t>
      </w:r>
    </w:p>
    <w:p w14:paraId="36043706" w14:textId="77777777" w:rsidR="007164EF" w:rsidRDefault="00000000">
      <w:pPr>
        <w:numPr>
          <w:ilvl w:val="1"/>
          <w:numId w:val="1"/>
        </w:numPr>
        <w:spacing w:after="200" w:line="240" w:lineRule="auto"/>
        <w:rPr>
          <w:b/>
          <w:bCs/>
        </w:rPr>
      </w:pPr>
      <w:r>
        <w:t>1-2 quotes from individuals served by your organization that speak to the benefit of services provided by your organization. Include quoted individuals’ first names.</w:t>
      </w:r>
      <w:r>
        <w:br/>
      </w:r>
    </w:p>
    <w:p w14:paraId="5ABFAC68" w14:textId="77777777" w:rsidR="007164EF" w:rsidRDefault="00000000">
      <w:pPr>
        <w:spacing w:after="200" w:line="240" w:lineRule="auto"/>
        <w:rPr>
          <w:rFonts w:ascii="Arial Rounded" w:eastAsia="Arial Rounded" w:hAnsi="Arial Rounded" w:cs="Arial Rounded"/>
          <w:color w:val="3A3A3A"/>
          <w:sz w:val="50"/>
          <w:szCs w:val="50"/>
        </w:rPr>
      </w:pPr>
      <w:r>
        <w:br w:type="page"/>
      </w:r>
    </w:p>
    <w:p w14:paraId="0645F9B6" w14:textId="77777777" w:rsidR="007164EF" w:rsidRDefault="00000000">
      <w:pPr>
        <w:pStyle w:val="Heading1"/>
        <w:spacing w:after="200"/>
        <w:ind w:left="180"/>
      </w:pPr>
      <w:bookmarkStart w:id="5" w:name="_tyjcwt" w:colFirst="0" w:colLast="0"/>
      <w:bookmarkEnd w:id="5"/>
      <w:r>
        <w:lastRenderedPageBreak/>
        <w:t>Branding Tools</w:t>
      </w:r>
    </w:p>
    <w:p w14:paraId="45896C1F" w14:textId="77777777" w:rsidR="007164EF" w:rsidRDefault="00000000">
      <w:pPr>
        <w:pStyle w:val="Heading2"/>
        <w:numPr>
          <w:ilvl w:val="0"/>
          <w:numId w:val="1"/>
        </w:numPr>
      </w:pPr>
      <w:bookmarkStart w:id="6" w:name="_3dy6vkm" w:colFirst="0" w:colLast="0"/>
      <w:bookmarkEnd w:id="6"/>
      <w:r>
        <w:t xml:space="preserve">Description of DEC </w:t>
      </w:r>
    </w:p>
    <w:p w14:paraId="4405B329" w14:textId="17954F43" w:rsidR="007164EF" w:rsidRDefault="00000000">
      <w:pPr>
        <w:spacing w:line="240" w:lineRule="auto"/>
        <w:ind w:firstLine="720"/>
      </w:pPr>
      <w:r>
        <w:t>In press releases pertaining to the funded project/program/event, include the following descriptive paragraph:</w:t>
      </w:r>
      <w:r>
        <w:br/>
      </w:r>
      <w:r>
        <w:rPr>
          <w:sz w:val="10"/>
          <w:szCs w:val="10"/>
        </w:rPr>
        <w:br/>
      </w:r>
      <w:r>
        <w:t>About the San Francisco Department of Early Childhood: The Department of Early Childhood (DEC) is a City and County of San Francisco Department dedicated to young children's safe and healthy development. As the City’s largest funder of early childhood, DEC is committed to creating a system that ensures every child can thrive and learn. DEC provides public investment, expertise, and leadership to put resources into the hands of those who care for our City’s youngest children. For more information visit</w:t>
      </w:r>
      <w:r w:rsidR="00FC56DE">
        <w:t xml:space="preserve"> </w:t>
      </w:r>
      <w:hyperlink r:id="rId8" w:history="1">
        <w:r w:rsidRPr="00FC56DE">
          <w:rPr>
            <w:rStyle w:val="Hyperlink"/>
            <w:color w:val="FF8AD8"/>
          </w:rPr>
          <w:t>sf</w:t>
        </w:r>
        <w:r w:rsidR="00FC56DE" w:rsidRPr="00FC56DE">
          <w:rPr>
            <w:rStyle w:val="Hyperlink"/>
            <w:color w:val="FF8AD8"/>
          </w:rPr>
          <w:t>.gov/sfdec</w:t>
        </w:r>
      </w:hyperlink>
      <w:r w:rsidRPr="00FC56DE">
        <w:rPr>
          <w:color w:val="FF8AD8"/>
        </w:rPr>
        <w:t>.</w:t>
      </w:r>
    </w:p>
    <w:p w14:paraId="29B6F3D4" w14:textId="77777777" w:rsidR="007164EF" w:rsidRDefault="00000000">
      <w:pPr>
        <w:spacing w:line="240" w:lineRule="auto"/>
      </w:pPr>
      <w:r>
        <w:br/>
      </w:r>
    </w:p>
    <w:p w14:paraId="6AB4CDE0" w14:textId="77777777" w:rsidR="007164EF" w:rsidRDefault="00000000">
      <w:pPr>
        <w:pStyle w:val="Heading2"/>
        <w:numPr>
          <w:ilvl w:val="0"/>
          <w:numId w:val="1"/>
        </w:numPr>
      </w:pPr>
      <w:bookmarkStart w:id="7" w:name="1t3h5sf" w:colFirst="0" w:colLast="0"/>
      <w:bookmarkStart w:id="8" w:name="_4d34og8" w:colFirst="0" w:colLast="0"/>
      <w:bookmarkEnd w:id="7"/>
      <w:bookmarkEnd w:id="8"/>
      <w:r>
        <w:t xml:space="preserve">Logo </w:t>
      </w:r>
    </w:p>
    <w:p w14:paraId="354AFD9E" w14:textId="77777777" w:rsidR="007164EF" w:rsidRDefault="00000000">
      <w:pPr>
        <w:spacing w:after="200" w:line="240" w:lineRule="auto"/>
        <w:ind w:firstLine="720"/>
      </w:pPr>
      <w:r>
        <w:t>All printed and digital materials advertising services provided by your organization must bear DEC’s logo, and adhere to the following guidelines:</w:t>
      </w:r>
    </w:p>
    <w:p w14:paraId="18F057D0" w14:textId="77777777" w:rsidR="007164EF" w:rsidRDefault="00000000">
      <w:pPr>
        <w:numPr>
          <w:ilvl w:val="1"/>
          <w:numId w:val="1"/>
        </w:numPr>
        <w:spacing w:after="200" w:line="240" w:lineRule="auto"/>
      </w:pPr>
      <w:r>
        <w:t>The logo must be used in its entirety and not cropped.</w:t>
      </w:r>
    </w:p>
    <w:p w14:paraId="57658FFE" w14:textId="77777777" w:rsidR="007164EF" w:rsidRDefault="00000000">
      <w:pPr>
        <w:numPr>
          <w:ilvl w:val="1"/>
          <w:numId w:val="1"/>
        </w:numPr>
        <w:spacing w:after="200" w:line="240" w:lineRule="auto"/>
      </w:pPr>
      <w:r>
        <w:t>On digital media, the logo shall be no smaller than 250 px wide.</w:t>
      </w:r>
    </w:p>
    <w:p w14:paraId="6E51DD69" w14:textId="77777777" w:rsidR="007164EF" w:rsidRDefault="00000000">
      <w:pPr>
        <w:numPr>
          <w:ilvl w:val="1"/>
          <w:numId w:val="1"/>
        </w:numPr>
        <w:spacing w:after="200" w:line="240" w:lineRule="auto"/>
      </w:pPr>
      <w:r>
        <w:t>On printed materials at least 8.5” x 11” (a standard page size), the logo shall be no smaller than 3 in. wide.</w:t>
      </w:r>
    </w:p>
    <w:p w14:paraId="55A7F2B0" w14:textId="77777777" w:rsidR="007164EF" w:rsidRDefault="00000000">
      <w:pPr>
        <w:numPr>
          <w:ilvl w:val="2"/>
          <w:numId w:val="1"/>
        </w:numPr>
        <w:spacing w:after="200" w:line="240" w:lineRule="auto"/>
      </w:pPr>
      <w:r>
        <w:t>On printed materials smaller than this, the logo shall be no smaller than 1.75 in. wide.</w:t>
      </w:r>
      <w:r>
        <w:br/>
      </w:r>
      <w:r>
        <w:rPr>
          <w:noProof/>
        </w:rPr>
        <w:drawing>
          <wp:inline distT="114300" distB="114300" distL="114300" distR="114300" wp14:anchorId="0BDDBE42" wp14:editId="54D89642">
            <wp:extent cx="2194560" cy="904568"/>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2194560" cy="904568"/>
                    </a:xfrm>
                    <a:prstGeom prst="rect">
                      <a:avLst/>
                    </a:prstGeom>
                    <a:ln/>
                  </pic:spPr>
                </pic:pic>
              </a:graphicData>
            </a:graphic>
          </wp:inline>
        </w:drawing>
      </w:r>
    </w:p>
    <w:p w14:paraId="27163935" w14:textId="77777777" w:rsidR="007164EF" w:rsidRDefault="00000000">
      <w:pPr>
        <w:numPr>
          <w:ilvl w:val="1"/>
          <w:numId w:val="1"/>
        </w:numPr>
        <w:spacing w:after="200" w:line="240" w:lineRule="auto"/>
      </w:pPr>
      <w:r>
        <w:t xml:space="preserve">The logo should never be distorted in any way or non-uniformly scaled. </w:t>
      </w:r>
    </w:p>
    <w:p w14:paraId="1A9D75FB" w14:textId="77777777" w:rsidR="007164EF" w:rsidRDefault="00000000">
      <w:pPr>
        <w:numPr>
          <w:ilvl w:val="1"/>
          <w:numId w:val="1"/>
        </w:numPr>
        <w:spacing w:after="200" w:line="240" w:lineRule="auto"/>
      </w:pPr>
      <w:r>
        <w:t xml:space="preserve">The logo may be used in one-color dark, one-color white, or in full color. </w:t>
      </w:r>
    </w:p>
    <w:p w14:paraId="25C3DBDA" w14:textId="77777777" w:rsidR="007164EF" w:rsidRDefault="00000000">
      <w:pPr>
        <w:numPr>
          <w:ilvl w:val="1"/>
          <w:numId w:val="1"/>
        </w:numPr>
        <w:spacing w:after="200" w:line="240" w:lineRule="auto"/>
      </w:pPr>
      <w:r>
        <w:t xml:space="preserve">On printed grayscale materials the logo must be used in either one-color dark or one-color white to ensure legibility. </w:t>
      </w:r>
    </w:p>
    <w:p w14:paraId="65D6007A" w14:textId="77777777" w:rsidR="007164EF" w:rsidRDefault="00000000">
      <w:pPr>
        <w:numPr>
          <w:ilvl w:val="1"/>
          <w:numId w:val="1"/>
        </w:numPr>
        <w:spacing w:after="200" w:line="240" w:lineRule="auto"/>
      </w:pPr>
      <w:r>
        <w:t xml:space="preserve">The logo should only be used on white or solid colored backgrounds that provide adequate contrast and legibility. </w:t>
      </w:r>
      <w:r>
        <w:tab/>
      </w:r>
    </w:p>
    <w:p w14:paraId="5DDD30B2" w14:textId="60447055" w:rsidR="007164EF" w:rsidRDefault="00000000">
      <w:pPr>
        <w:spacing w:line="240" w:lineRule="auto"/>
        <w:rPr>
          <w:color w:val="1155CC"/>
        </w:rPr>
      </w:pPr>
      <w:r>
        <w:t xml:space="preserve">Download logo: </w:t>
      </w:r>
      <w:hyperlink r:id="rId10">
        <w:r>
          <w:rPr>
            <w:color w:val="1155CC"/>
            <w:u w:val="single"/>
          </w:rPr>
          <w:t>Col</w:t>
        </w:r>
        <w:r>
          <w:rPr>
            <w:color w:val="1155CC"/>
            <w:u w:val="single"/>
          </w:rPr>
          <w:t>o</w:t>
        </w:r>
        <w:r>
          <w:rPr>
            <w:color w:val="1155CC"/>
            <w:u w:val="single"/>
          </w:rPr>
          <w:t>r</w:t>
        </w:r>
      </w:hyperlink>
      <w:r>
        <w:t xml:space="preserve"> | </w:t>
      </w:r>
      <w:hyperlink r:id="rId11">
        <w:r>
          <w:rPr>
            <w:color w:val="1155CC"/>
            <w:u w:val="single"/>
          </w:rPr>
          <w:t>One-colo</w:t>
        </w:r>
        <w:r>
          <w:rPr>
            <w:color w:val="1155CC"/>
            <w:u w:val="single"/>
          </w:rPr>
          <w:t>r</w:t>
        </w:r>
        <w:r>
          <w:rPr>
            <w:color w:val="1155CC"/>
            <w:u w:val="single"/>
          </w:rPr>
          <w:t xml:space="preserve"> dark</w:t>
        </w:r>
      </w:hyperlink>
      <w:r>
        <w:t xml:space="preserve"> | </w:t>
      </w:r>
      <w:hyperlink r:id="rId12">
        <w:r>
          <w:rPr>
            <w:color w:val="1155CC"/>
            <w:u w:val="single"/>
          </w:rPr>
          <w:t>One-color white</w:t>
        </w:r>
      </w:hyperlink>
    </w:p>
    <w:p w14:paraId="09A1F77B" w14:textId="77777777" w:rsidR="007164EF" w:rsidRDefault="00000000">
      <w:pPr>
        <w:spacing w:line="240" w:lineRule="auto"/>
      </w:pPr>
      <w:r>
        <w:lastRenderedPageBreak/>
        <w:br/>
      </w:r>
    </w:p>
    <w:p w14:paraId="259FE2DB" w14:textId="77777777" w:rsidR="007164EF" w:rsidRDefault="00000000">
      <w:pPr>
        <w:pStyle w:val="Heading2"/>
        <w:numPr>
          <w:ilvl w:val="0"/>
          <w:numId w:val="1"/>
        </w:numPr>
      </w:pPr>
      <w:bookmarkStart w:id="9" w:name="_2s8eyo1" w:colFirst="0" w:colLast="0"/>
      <w:bookmarkEnd w:id="9"/>
      <w:r>
        <w:t>Branded Event Marketing Templates</w:t>
      </w:r>
    </w:p>
    <w:p w14:paraId="01CEB5BE" w14:textId="77777777" w:rsidR="007164EF" w:rsidRDefault="00000000">
      <w:pPr>
        <w:spacing w:after="200" w:line="240" w:lineRule="auto"/>
        <w:ind w:firstLine="720"/>
      </w:pPr>
      <w:r>
        <w:t>When advertising an event or service funded in part by DEC, you are welcomed, but not required to utilize the following Canva templates to develop marketing materials. There are options for events with single and multiple funders:</w:t>
      </w:r>
    </w:p>
    <w:p w14:paraId="721EE6C1" w14:textId="77777777" w:rsidR="007164EF" w:rsidRDefault="00000000">
      <w:pPr>
        <w:numPr>
          <w:ilvl w:val="1"/>
          <w:numId w:val="1"/>
        </w:numPr>
        <w:spacing w:after="200" w:line="240" w:lineRule="auto"/>
        <w:rPr>
          <w:color w:val="E9539E"/>
        </w:rPr>
      </w:pPr>
      <w:r>
        <w:rPr>
          <w:color w:val="E9539E"/>
        </w:rPr>
        <w:t>Event Flyers</w:t>
      </w:r>
    </w:p>
    <w:p w14:paraId="268764D1" w14:textId="77777777" w:rsidR="007164EF" w:rsidRDefault="00000000">
      <w:pPr>
        <w:numPr>
          <w:ilvl w:val="2"/>
          <w:numId w:val="1"/>
        </w:numPr>
        <w:spacing w:line="240" w:lineRule="auto"/>
        <w:rPr>
          <w:color w:val="E9539E"/>
        </w:rPr>
      </w:pPr>
      <w:hyperlink r:id="rId13">
        <w:r>
          <w:rPr>
            <w:color w:val="E9539E"/>
            <w:u w:val="single"/>
          </w:rPr>
          <w:t>Template 1</w:t>
        </w:r>
      </w:hyperlink>
    </w:p>
    <w:p w14:paraId="33336325" w14:textId="77777777" w:rsidR="007164EF" w:rsidRDefault="00000000">
      <w:pPr>
        <w:numPr>
          <w:ilvl w:val="2"/>
          <w:numId w:val="1"/>
        </w:numPr>
        <w:spacing w:line="240" w:lineRule="auto"/>
        <w:rPr>
          <w:color w:val="E9539E"/>
        </w:rPr>
      </w:pPr>
      <w:hyperlink r:id="rId14">
        <w:r>
          <w:rPr>
            <w:color w:val="E9539E"/>
            <w:u w:val="single"/>
          </w:rPr>
          <w:t>Template 2</w:t>
        </w:r>
      </w:hyperlink>
    </w:p>
    <w:p w14:paraId="556F4547" w14:textId="77777777" w:rsidR="007164EF" w:rsidRDefault="00000000">
      <w:pPr>
        <w:numPr>
          <w:ilvl w:val="2"/>
          <w:numId w:val="1"/>
        </w:numPr>
        <w:spacing w:line="240" w:lineRule="auto"/>
        <w:rPr>
          <w:color w:val="E9539E"/>
        </w:rPr>
      </w:pPr>
      <w:hyperlink r:id="rId15">
        <w:r>
          <w:rPr>
            <w:color w:val="E9539E"/>
            <w:u w:val="single"/>
          </w:rPr>
          <w:t>Template 3</w:t>
        </w:r>
      </w:hyperlink>
      <w:r>
        <w:rPr>
          <w:color w:val="E9539E"/>
          <w:u w:val="single"/>
        </w:rPr>
        <w:br/>
      </w:r>
    </w:p>
    <w:p w14:paraId="28C18F88" w14:textId="77777777" w:rsidR="007164EF" w:rsidRDefault="00000000">
      <w:pPr>
        <w:numPr>
          <w:ilvl w:val="1"/>
          <w:numId w:val="1"/>
        </w:numPr>
        <w:spacing w:after="200" w:line="240" w:lineRule="auto"/>
        <w:rPr>
          <w:color w:val="E9539E"/>
        </w:rPr>
      </w:pPr>
      <w:r>
        <w:rPr>
          <w:color w:val="E9539E"/>
        </w:rPr>
        <w:t>Social Media Graphic Templates</w:t>
      </w:r>
    </w:p>
    <w:p w14:paraId="24AC2CF9" w14:textId="77777777" w:rsidR="007164EF" w:rsidRDefault="00000000">
      <w:pPr>
        <w:numPr>
          <w:ilvl w:val="2"/>
          <w:numId w:val="1"/>
        </w:numPr>
        <w:spacing w:line="240" w:lineRule="auto"/>
        <w:rPr>
          <w:color w:val="E9539E"/>
        </w:rPr>
      </w:pPr>
      <w:hyperlink r:id="rId16">
        <w:r>
          <w:rPr>
            <w:color w:val="E9539E"/>
            <w:u w:val="single"/>
          </w:rPr>
          <w:t>Facebook</w:t>
        </w:r>
      </w:hyperlink>
    </w:p>
    <w:p w14:paraId="7C461AC1" w14:textId="77777777" w:rsidR="007164EF" w:rsidRDefault="00000000">
      <w:pPr>
        <w:numPr>
          <w:ilvl w:val="2"/>
          <w:numId w:val="1"/>
        </w:numPr>
        <w:spacing w:line="240" w:lineRule="auto"/>
        <w:rPr>
          <w:color w:val="E9539E"/>
        </w:rPr>
      </w:pPr>
      <w:hyperlink r:id="rId17">
        <w:r>
          <w:rPr>
            <w:color w:val="E9539E"/>
            <w:u w:val="single"/>
          </w:rPr>
          <w:t>Instagram</w:t>
        </w:r>
      </w:hyperlink>
    </w:p>
    <w:p w14:paraId="287D5733" w14:textId="77777777" w:rsidR="007164EF" w:rsidRDefault="007164EF">
      <w:pPr>
        <w:spacing w:line="240" w:lineRule="auto"/>
        <w:ind w:left="0"/>
        <w:rPr>
          <w:color w:val="E9539E"/>
          <w:u w:val="single"/>
        </w:rPr>
      </w:pPr>
    </w:p>
    <w:p w14:paraId="6B870762" w14:textId="77777777" w:rsidR="007164EF" w:rsidRDefault="00000000">
      <w:pPr>
        <w:numPr>
          <w:ilvl w:val="1"/>
          <w:numId w:val="1"/>
        </w:numPr>
        <w:spacing w:line="240" w:lineRule="auto"/>
        <w:rPr>
          <w:color w:val="E9539E"/>
        </w:rPr>
      </w:pPr>
      <w:r>
        <w:rPr>
          <w:color w:val="E9539E"/>
        </w:rPr>
        <w:t>Postcard</w:t>
      </w:r>
      <w:r>
        <w:rPr>
          <w:color w:val="E9539E"/>
        </w:rPr>
        <w:br/>
      </w:r>
    </w:p>
    <w:p w14:paraId="36331BDC" w14:textId="77777777" w:rsidR="007164EF" w:rsidRDefault="00000000">
      <w:pPr>
        <w:numPr>
          <w:ilvl w:val="2"/>
          <w:numId w:val="1"/>
        </w:numPr>
        <w:spacing w:line="240" w:lineRule="auto"/>
        <w:rPr>
          <w:color w:val="E9539E"/>
        </w:rPr>
      </w:pPr>
      <w:hyperlink r:id="rId18">
        <w:r>
          <w:rPr>
            <w:color w:val="E9539E"/>
            <w:u w:val="single"/>
          </w:rPr>
          <w:t>Template</w:t>
        </w:r>
      </w:hyperlink>
      <w:r>
        <w:rPr>
          <w:color w:val="E9539E"/>
          <w:u w:val="single"/>
        </w:rPr>
        <w:br/>
      </w:r>
    </w:p>
    <w:p w14:paraId="61C097EB" w14:textId="77777777" w:rsidR="007164EF" w:rsidRDefault="00000000">
      <w:pPr>
        <w:spacing w:after="200" w:line="240" w:lineRule="auto"/>
      </w:pPr>
      <w:r>
        <w:t xml:space="preserve">Please follow the Acknowledgement guidance in section 1 of this document on all related event information, including on event information and registration pages, in event marketing emails, and on other event communications. </w:t>
      </w:r>
    </w:p>
    <w:p w14:paraId="3490F9C6" w14:textId="77777777" w:rsidR="007164EF" w:rsidRDefault="007164EF">
      <w:pPr>
        <w:spacing w:after="200" w:line="240" w:lineRule="auto"/>
        <w:ind w:left="1440"/>
        <w:rPr>
          <w:color w:val="E9539E"/>
        </w:rPr>
      </w:pPr>
    </w:p>
    <w:p w14:paraId="38CAEDE2" w14:textId="77777777" w:rsidR="007164EF" w:rsidRDefault="00000000">
      <w:pPr>
        <w:pStyle w:val="Heading2"/>
        <w:numPr>
          <w:ilvl w:val="0"/>
          <w:numId w:val="1"/>
        </w:numPr>
      </w:pPr>
      <w:bookmarkStart w:id="10" w:name="_atdokg56x029" w:colFirst="0" w:colLast="0"/>
      <w:bookmarkEnd w:id="10"/>
      <w:r>
        <w:t>Questions &amp; Communications Support</w:t>
      </w:r>
    </w:p>
    <w:p w14:paraId="5C14BF7B" w14:textId="77777777" w:rsidR="007164EF" w:rsidRDefault="00000000">
      <w:pPr>
        <w:spacing w:after="200" w:line="240" w:lineRule="auto"/>
      </w:pPr>
      <w:r>
        <w:t>Do you have a question about these branding guidelines or need additional support from the DEC team? Please reach out to one of our communications team members listed below:</w:t>
      </w:r>
    </w:p>
    <w:p w14:paraId="2302BD5C" w14:textId="77777777" w:rsidR="007164EF" w:rsidRDefault="00000000">
      <w:pPr>
        <w:spacing w:line="240" w:lineRule="auto"/>
        <w:rPr>
          <w:b/>
          <w:bCs/>
        </w:rPr>
      </w:pPr>
      <w:r>
        <w:rPr>
          <w:b/>
          <w:bCs/>
        </w:rPr>
        <w:t>Jonathan Rubinsky (He/Him/His)</w:t>
      </w:r>
    </w:p>
    <w:p w14:paraId="3B272693" w14:textId="77777777" w:rsidR="007164EF" w:rsidRDefault="00000000">
      <w:pPr>
        <w:spacing w:line="240" w:lineRule="auto"/>
      </w:pPr>
      <w:r>
        <w:t xml:space="preserve">Public Relations Officer  </w:t>
      </w:r>
    </w:p>
    <w:p w14:paraId="67FF990F" w14:textId="77777777" w:rsidR="007164EF" w:rsidRDefault="00000000">
      <w:pPr>
        <w:spacing w:after="200" w:line="240" w:lineRule="auto"/>
        <w:rPr>
          <w:color w:val="E9539E"/>
        </w:rPr>
      </w:pPr>
      <w:hyperlink r:id="rId19">
        <w:r>
          <w:rPr>
            <w:color w:val="E9539E"/>
            <w:u w:val="single"/>
          </w:rPr>
          <w:t>jonathan.rubinsky@sfgov.org</w:t>
        </w:r>
      </w:hyperlink>
    </w:p>
    <w:p w14:paraId="539FD57A" w14:textId="77777777" w:rsidR="007164EF" w:rsidRDefault="00000000">
      <w:pPr>
        <w:spacing w:line="240" w:lineRule="auto"/>
        <w:rPr>
          <w:b/>
          <w:bCs/>
        </w:rPr>
      </w:pPr>
      <w:r>
        <w:rPr>
          <w:b/>
          <w:bCs/>
        </w:rPr>
        <w:t xml:space="preserve">Maya Castleman (she/her/hers) </w:t>
      </w:r>
    </w:p>
    <w:p w14:paraId="35CD7AEB" w14:textId="77777777" w:rsidR="007164EF" w:rsidRDefault="00000000">
      <w:pPr>
        <w:spacing w:line="240" w:lineRule="auto"/>
      </w:pPr>
      <w:r>
        <w:t xml:space="preserve">Community Relations Officer   </w:t>
      </w:r>
    </w:p>
    <w:p w14:paraId="26F15BCB" w14:textId="77777777" w:rsidR="007164EF" w:rsidRDefault="00000000">
      <w:pPr>
        <w:spacing w:after="200" w:line="240" w:lineRule="auto"/>
        <w:rPr>
          <w:color w:val="E9539E"/>
        </w:rPr>
      </w:pPr>
      <w:hyperlink r:id="rId20">
        <w:r>
          <w:rPr>
            <w:color w:val="E9539E"/>
            <w:u w:val="single"/>
          </w:rPr>
          <w:t>maya.castleman@sfgov.org</w:t>
        </w:r>
      </w:hyperlink>
      <w:r>
        <w:rPr>
          <w:color w:val="E9539E"/>
        </w:rPr>
        <w:t xml:space="preserve"> </w:t>
      </w:r>
      <w:r>
        <w:rPr>
          <w:color w:val="E9539E"/>
        </w:rPr>
        <w:br/>
      </w:r>
    </w:p>
    <w:p w14:paraId="145B4D18" w14:textId="77777777" w:rsidR="007164EF" w:rsidRDefault="007164EF">
      <w:pPr>
        <w:spacing w:after="200" w:line="240" w:lineRule="auto"/>
      </w:pPr>
    </w:p>
    <w:sectPr w:rsidR="007164EF">
      <w:headerReference w:type="default" r:id="rId21"/>
      <w:footerReference w:type="default" r:id="rId22"/>
      <w:headerReference w:type="first" r:id="rId23"/>
      <w:footerReference w:type="first" r:id="rId24"/>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B9F70" w14:textId="77777777" w:rsidR="00124E18" w:rsidRDefault="00124E18">
      <w:pPr>
        <w:spacing w:line="240" w:lineRule="auto"/>
      </w:pPr>
      <w:r>
        <w:separator/>
      </w:r>
    </w:p>
  </w:endnote>
  <w:endnote w:type="continuationSeparator" w:id="0">
    <w:p w14:paraId="7BC1C7F2" w14:textId="77777777" w:rsidR="00124E18" w:rsidRDefault="00124E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AC67B148-30F0-2740-8303-F165634F380E}"/>
    <w:embedBold r:id="rId2" w:fontKey="{5A15036E-E716-F749-8D33-37EB86E38A41}"/>
  </w:font>
  <w:font w:name="Times New Roman">
    <w:panose1 w:val="02020603050405020304"/>
    <w:charset w:val="00"/>
    <w:family w:val="roman"/>
    <w:pitch w:val="variable"/>
    <w:sig w:usb0="E0002EFF" w:usb1="C000785B" w:usb2="00000009" w:usb3="00000000" w:csb0="000001FF" w:csb1="00000000"/>
    <w:embedRegular r:id="rId3" w:fontKey="{3ABDE1B8-0483-504E-B941-5319163F36FD}"/>
  </w:font>
  <w:font w:name="Calibri">
    <w:panose1 w:val="020F0502020204030204"/>
    <w:charset w:val="00"/>
    <w:family w:val="swiss"/>
    <w:pitch w:val="variable"/>
    <w:sig w:usb0="E0002AFF" w:usb1="C000247B" w:usb2="00000009" w:usb3="00000000" w:csb0="000001FF" w:csb1="00000000"/>
    <w:embedRegular r:id="rId4" w:fontKey="{C3512742-0C49-B849-BFC8-EA9E9A70495B}"/>
    <w:embedBold r:id="rId5" w:fontKey="{D6504774-BD6E-6241-87FC-6B563DD200E8}"/>
    <w:embedItalic r:id="rId6" w:fontKey="{EF89BC22-B524-0B4D-A4F7-AF90ACE18945}"/>
  </w:font>
  <w:font w:name="Arial Rounded">
    <w:altName w:val="Arial"/>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embedRegular r:id="rId8" w:fontKey="{3EC00387-5661-A445-B01C-1F87EB2A95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5674B" w14:textId="77777777" w:rsidR="007164EF" w:rsidRDefault="007164EF">
    <w:pPr>
      <w:jc w:val="right"/>
      <w:rPr>
        <w:color w:val="3A3A3A"/>
      </w:rPr>
    </w:pPr>
  </w:p>
  <w:p w14:paraId="4C188FA6" w14:textId="77777777" w:rsidR="007164EF" w:rsidRDefault="00124E18">
    <w:pPr>
      <w:jc w:val="right"/>
      <w:rPr>
        <w:color w:val="3A3A3A"/>
      </w:rPr>
    </w:pPr>
    <w:r>
      <w:rPr>
        <w:noProof/>
      </w:rPr>
      <w:pict w14:anchorId="43007A1F">
        <v:rect id="_x0000_i1025" alt="" style="width:431.95pt;height:.05pt;mso-width-percent:0;mso-height-percent:0;mso-width-percent:0;mso-height-percent:0" o:hrpct="923" o:hralign="center" o:hrstd="t" o:hr="t" fillcolor="#a0a0a0" stroked="f"/>
      </w:pict>
    </w:r>
  </w:p>
  <w:p w14:paraId="654BA041" w14:textId="77777777" w:rsidR="007164EF" w:rsidRDefault="007164EF">
    <w:pPr>
      <w:ind w:left="0"/>
      <w:jc w:val="right"/>
      <w:rPr>
        <w:color w:val="3A3A3A"/>
      </w:rPr>
    </w:pPr>
  </w:p>
  <w:p w14:paraId="214FCC5C" w14:textId="4F652E58" w:rsidR="007164EF" w:rsidRDefault="00000000">
    <w:pPr>
      <w:ind w:left="0"/>
      <w:rPr>
        <w:b/>
        <w:bCs/>
        <w:color w:val="E9539E"/>
      </w:rPr>
    </w:pPr>
    <w:r>
      <w:rPr>
        <w:color w:val="3A3A3A"/>
      </w:rPr>
      <w:t xml:space="preserve">San Francisco Department of Early Childhood | </w:t>
    </w:r>
    <w:r>
      <w:rPr>
        <w:b/>
        <w:bCs/>
        <w:color w:val="3A3A3A"/>
      </w:rPr>
      <w:t xml:space="preserve">Grantee Branding Guidelines and Tools    </w:t>
    </w:r>
    <w:r>
      <w:rPr>
        <w:b/>
        <w:bCs/>
        <w:color w:val="E9539E"/>
      </w:rPr>
      <w:fldChar w:fldCharType="begin"/>
    </w:r>
    <w:r>
      <w:rPr>
        <w:b/>
        <w:bCs/>
        <w:color w:val="E9539E"/>
      </w:rPr>
      <w:instrText>PAGE</w:instrText>
    </w:r>
    <w:r>
      <w:rPr>
        <w:b/>
        <w:bCs/>
        <w:color w:val="E9539E"/>
      </w:rPr>
      <w:fldChar w:fldCharType="separate"/>
    </w:r>
    <w:r w:rsidR="00FC56DE">
      <w:rPr>
        <w:b/>
        <w:bCs/>
        <w:noProof/>
        <w:color w:val="E9539E"/>
      </w:rPr>
      <w:t>1</w:t>
    </w:r>
    <w:r>
      <w:rPr>
        <w:b/>
        <w:bCs/>
        <w:color w:val="E9539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3785A" w14:textId="77777777" w:rsidR="007164EF" w:rsidRDefault="007164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3E5B5" w14:textId="77777777" w:rsidR="00124E18" w:rsidRDefault="00124E18">
      <w:pPr>
        <w:spacing w:line="240" w:lineRule="auto"/>
      </w:pPr>
      <w:r>
        <w:separator/>
      </w:r>
    </w:p>
  </w:footnote>
  <w:footnote w:type="continuationSeparator" w:id="0">
    <w:p w14:paraId="0BBC3F85" w14:textId="77777777" w:rsidR="00124E18" w:rsidRDefault="00124E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F9AD2" w14:textId="77777777" w:rsidR="007164EF" w:rsidRDefault="00000000">
    <w:r>
      <w:rPr>
        <w:noProof/>
      </w:rPr>
      <w:drawing>
        <wp:anchor distT="0" distB="0" distL="0" distR="0" simplePos="0" relativeHeight="251658240" behindDoc="1" locked="0" layoutInCell="1" hidden="0" allowOverlap="1" wp14:anchorId="4CE5B7A7" wp14:editId="23C36420">
          <wp:simplePos x="0" y="0"/>
          <wp:positionH relativeFrom="column">
            <wp:posOffset>5857875</wp:posOffset>
          </wp:positionH>
          <wp:positionV relativeFrom="paragraph">
            <wp:posOffset>-209548</wp:posOffset>
          </wp:positionV>
          <wp:extent cx="547168" cy="423863"/>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47168" cy="423863"/>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5A273" w14:textId="77777777" w:rsidR="007164EF" w:rsidRDefault="007164EF">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16043"/>
    <w:multiLevelType w:val="multilevel"/>
    <w:tmpl w:val="CF3814AE"/>
    <w:lvl w:ilvl="0">
      <w:start w:val="1"/>
      <w:numFmt w:val="upperRoman"/>
      <w:lvlText w:val="%1."/>
      <w:lvlJc w:val="right"/>
      <w:pPr>
        <w:ind w:left="720" w:hanging="360"/>
      </w:pPr>
      <w:rPr>
        <w:rFonts w:ascii="Arial" w:eastAsia="Arial" w:hAnsi="Arial" w:cs="Arial"/>
        <w:b/>
        <w:bCs/>
        <w:color w:val="7D94CB"/>
        <w:sz w:val="30"/>
        <w:szCs w:val="30"/>
        <w:u w:val="none"/>
      </w:rPr>
    </w:lvl>
    <w:lvl w:ilvl="1">
      <w:start w:val="1"/>
      <w:numFmt w:val="upperLetter"/>
      <w:lvlText w:val="%2."/>
      <w:lvlJc w:val="left"/>
      <w:pPr>
        <w:ind w:left="1440" w:hanging="360"/>
      </w:pPr>
      <w:rPr>
        <w:color w:val="3A3A3A"/>
        <w:u w:val="none"/>
      </w:rPr>
    </w:lvl>
    <w:lvl w:ilvl="2">
      <w:start w:val="1"/>
      <w:numFmt w:val="bullet"/>
      <w:lvlText w:val="■"/>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70543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4EF"/>
    <w:rsid w:val="00124E18"/>
    <w:rsid w:val="007164EF"/>
    <w:rsid w:val="00B63BB9"/>
    <w:rsid w:val="00FC5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41157"/>
  <w15:docId w15:val="{6F74286B-6B44-6C4B-9458-D02ABC446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line="276" w:lineRule="auto"/>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line="240" w:lineRule="auto"/>
      <w:outlineLvl w:val="0"/>
    </w:pPr>
    <w:rPr>
      <w:rFonts w:ascii="Arial Rounded" w:eastAsia="Arial Rounded" w:hAnsi="Arial Rounded" w:cs="Arial Rounded"/>
      <w:color w:val="3A3A3A"/>
      <w:sz w:val="50"/>
      <w:szCs w:val="50"/>
    </w:rPr>
  </w:style>
  <w:style w:type="paragraph" w:styleId="Heading2">
    <w:name w:val="heading 2"/>
    <w:basedOn w:val="Normal"/>
    <w:next w:val="Normal"/>
    <w:uiPriority w:val="9"/>
    <w:unhideWhenUsed/>
    <w:qFormat/>
    <w:pPr>
      <w:keepNext/>
      <w:keepLines/>
      <w:spacing w:line="240" w:lineRule="auto"/>
      <w:ind w:firstLine="360"/>
      <w:outlineLvl w:val="1"/>
    </w:pPr>
    <w:rPr>
      <w:b/>
      <w:bCs/>
      <w:color w:val="7D94CB"/>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character" w:styleId="Hyperlink">
    <w:name w:val="Hyperlink"/>
    <w:basedOn w:val="DefaultParagraphFont"/>
    <w:uiPriority w:val="99"/>
    <w:unhideWhenUsed/>
    <w:rsid w:val="00FC56DE"/>
    <w:rPr>
      <w:color w:val="0000FF" w:themeColor="hyperlink"/>
      <w:u w:val="single"/>
    </w:rPr>
  </w:style>
  <w:style w:type="character" w:styleId="UnresolvedMention">
    <w:name w:val="Unresolved Mention"/>
    <w:basedOn w:val="DefaultParagraphFont"/>
    <w:uiPriority w:val="99"/>
    <w:semiHidden/>
    <w:unhideWhenUsed/>
    <w:rsid w:val="00FC56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gov/sfdec" TargetMode="External"/><Relationship Id="rId13" Type="http://schemas.openxmlformats.org/officeDocument/2006/relationships/hyperlink" Target="https://www.canva.com/design/DAF-Mc5KMtc/r5qKeSofIR9kVVrIDZrDPA/edit?utm_content=DAF-Mc5KMtc&amp;utm_campaign=designshare&amp;utm_medium=link2&amp;utm_source=sharebutton" TargetMode="External"/><Relationship Id="rId18" Type="http://schemas.openxmlformats.org/officeDocument/2006/relationships/hyperlink" Target="https://www.canva.com/design/DAGSQUVg01Q/eY3KrFQTL9jeK4Hnk00TLA/edit"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partnerhub.flywheelsites.com/resource/dec-logo-white/" TargetMode="External"/><Relationship Id="rId17" Type="http://schemas.openxmlformats.org/officeDocument/2006/relationships/hyperlink" Target="https://www.canva.com/design/DAGOm_uIylA/lFxZcjBOL-p6_dbgrf9NyQ/edit?utm_content=DAGOm_uIylA&amp;utm_campaign=designshare&amp;utm_medium=link2&amp;utm_source=sharebutton"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anva.com/design/DAGOm7f-Q8s/JVJllXjq1czuz5NL4Jf4jA/edit?utm_content=DAGOm7f-Q8s&amp;utm_campaign=designshare&amp;utm_medium=link2&amp;utm_source=sharebutton" TargetMode="External"/><Relationship Id="rId20" Type="http://schemas.openxmlformats.org/officeDocument/2006/relationships/hyperlink" Target="mailto:maya.castleman@sfgov.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rtnerhub.flywheelsites.com/resource/dec-logo-dark-gray/"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canva.com/design/DAGOmZsOXMg/NNzuSWRLmKLF4jdY69-MkA/edit?utm_content=DAGOmZsOXMg&amp;utm_campaign=designshare&amp;utm_medium=link2&amp;utm_source=sharebutton" TargetMode="External"/><Relationship Id="rId23" Type="http://schemas.openxmlformats.org/officeDocument/2006/relationships/header" Target="header2.xml"/><Relationship Id="rId10" Type="http://schemas.openxmlformats.org/officeDocument/2006/relationships/hyperlink" Target="https://partnerhub.flywheelsites.com/resource/dec-color-logo/" TargetMode="External"/><Relationship Id="rId19" Type="http://schemas.openxmlformats.org/officeDocument/2006/relationships/hyperlink" Target="mailto:jonathan.rubinsky@sfgov.or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canva.com/design/DAGOmaGeyu4/LSu6JJSeCOqMzHyYVc446w/edit?utm_content=DAGOmaGeyu4&amp;utm_campaign=designshare&amp;utm_medium=link2&amp;utm_source=sharebutton"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1074</Words>
  <Characters>6126</Characters>
  <Application>Microsoft Office Word</Application>
  <DocSecurity>0</DocSecurity>
  <Lines>51</Lines>
  <Paragraphs>14</Paragraphs>
  <ScaleCrop>false</ScaleCrop>
  <Company/>
  <LinksUpToDate>false</LinksUpToDate>
  <CharactersWithSpaces>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Renee Wang Brown</cp:lastModifiedBy>
  <cp:revision>2</cp:revision>
  <dcterms:created xsi:type="dcterms:W3CDTF">2026-05-05T17:15:00Z</dcterms:created>
  <dcterms:modified xsi:type="dcterms:W3CDTF">2026-05-05T17:15:00Z</dcterms:modified>
</cp:coreProperties>
</file>